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68" w:type="dxa"/>
        <w:tblInd w:w="-856" w:type="dxa"/>
        <w:tblLook w:val="04A0" w:firstRow="1" w:lastRow="0" w:firstColumn="1" w:lastColumn="0" w:noHBand="0" w:noVBand="1"/>
      </w:tblPr>
      <w:tblGrid>
        <w:gridCol w:w="905"/>
        <w:gridCol w:w="2443"/>
        <w:gridCol w:w="2443"/>
        <w:gridCol w:w="2444"/>
        <w:gridCol w:w="2443"/>
        <w:gridCol w:w="2443"/>
        <w:gridCol w:w="2447"/>
      </w:tblGrid>
      <w:tr w:rsidR="00250D36" w:rsidTr="00BD06C9">
        <w:trPr>
          <w:cantSplit/>
          <w:trHeight w:val="987"/>
        </w:trPr>
        <w:tc>
          <w:tcPr>
            <w:tcW w:w="905" w:type="dxa"/>
            <w:tcBorders>
              <w:top w:val="single" w:sz="4" w:space="0" w:color="auto"/>
            </w:tcBorders>
            <w:shd w:val="clear" w:color="auto" w:fill="C5E0B3" w:themeFill="accent6" w:themeFillTint="66"/>
            <w:textDirection w:val="btLr"/>
            <w:vAlign w:val="center"/>
          </w:tcPr>
          <w:p w:rsidR="00250D36" w:rsidRPr="00C40852" w:rsidRDefault="00250D36" w:rsidP="004E3C54">
            <w:pPr>
              <w:ind w:left="113" w:right="113"/>
              <w:jc w:val="center"/>
              <w:rPr>
                <w:rFonts w:cs="Myanmar Text"/>
                <w:b/>
                <w:sz w:val="20"/>
                <w:szCs w:val="20"/>
              </w:rPr>
            </w:pPr>
            <w:r w:rsidRPr="00C40852">
              <w:rPr>
                <w:rFonts w:cs="Myanmar Text"/>
                <w:b/>
                <w:sz w:val="20"/>
                <w:szCs w:val="20"/>
              </w:rPr>
              <w:t>Topic</w:t>
            </w:r>
          </w:p>
        </w:tc>
        <w:tc>
          <w:tcPr>
            <w:tcW w:w="14663" w:type="dxa"/>
            <w:gridSpan w:val="6"/>
            <w:tcBorders>
              <w:top w:val="single" w:sz="4" w:space="0" w:color="auto"/>
            </w:tcBorders>
            <w:vAlign w:val="center"/>
          </w:tcPr>
          <w:p w:rsidR="00250D36" w:rsidRPr="00F67223" w:rsidRDefault="00BD06C9" w:rsidP="00E80174">
            <w:pPr>
              <w:jc w:val="center"/>
              <w:rPr>
                <w:rFonts w:cs="Myanmar Text"/>
                <w:color w:val="538135" w:themeColor="accent6" w:themeShade="BF"/>
                <w:sz w:val="36"/>
                <w:szCs w:val="20"/>
              </w:rPr>
            </w:pPr>
            <w:r>
              <w:rPr>
                <w:rFonts w:cs="Myanmar Text"/>
                <w:b/>
                <w:color w:val="538135" w:themeColor="accent6" w:themeShade="BF"/>
                <w:sz w:val="36"/>
                <w:szCs w:val="24"/>
                <w:u w:val="single"/>
              </w:rPr>
              <w:t xml:space="preserve">Rugby: Our Famous Town </w:t>
            </w:r>
            <w:bookmarkStart w:id="0" w:name="_GoBack"/>
            <w:bookmarkEnd w:id="0"/>
          </w:p>
        </w:tc>
      </w:tr>
      <w:tr w:rsidR="00250D36" w:rsidTr="00BD06C9">
        <w:trPr>
          <w:cantSplit/>
          <w:trHeight w:val="1154"/>
        </w:trPr>
        <w:tc>
          <w:tcPr>
            <w:tcW w:w="905" w:type="dxa"/>
            <w:tcBorders>
              <w:top w:val="single" w:sz="4" w:space="0" w:color="auto"/>
            </w:tcBorders>
            <w:shd w:val="clear" w:color="auto" w:fill="C5E0B3" w:themeFill="accent6" w:themeFillTint="66"/>
            <w:textDirection w:val="btLr"/>
            <w:vAlign w:val="center"/>
          </w:tcPr>
          <w:p w:rsidR="00250D36" w:rsidRPr="00C40852" w:rsidRDefault="00DD4A6E" w:rsidP="00CB3819">
            <w:pPr>
              <w:ind w:left="113" w:right="113"/>
              <w:jc w:val="center"/>
              <w:rPr>
                <w:rFonts w:cs="Myanmar Text"/>
                <w:b/>
                <w:sz w:val="20"/>
                <w:szCs w:val="20"/>
              </w:rPr>
            </w:pPr>
            <w:r w:rsidRPr="00C40852">
              <w:rPr>
                <w:rFonts w:cs="Myanmar Text"/>
                <w:b/>
                <w:sz w:val="20"/>
                <w:szCs w:val="20"/>
              </w:rPr>
              <w:t xml:space="preserve">Science </w:t>
            </w:r>
            <w:r w:rsidR="00250D36" w:rsidRPr="00C40852">
              <w:rPr>
                <w:rFonts w:cs="Myanmar Text"/>
                <w:b/>
                <w:sz w:val="20"/>
                <w:szCs w:val="20"/>
              </w:rPr>
              <w:t xml:space="preserve"> </w:t>
            </w:r>
            <w:r w:rsidR="00CB3819" w:rsidRPr="00C40852">
              <w:rPr>
                <w:rFonts w:cs="Myanmar Text"/>
                <w:b/>
                <w:sz w:val="20"/>
                <w:szCs w:val="20"/>
              </w:rPr>
              <w:t>Unit</w:t>
            </w:r>
          </w:p>
        </w:tc>
        <w:tc>
          <w:tcPr>
            <w:tcW w:w="14663" w:type="dxa"/>
            <w:gridSpan w:val="6"/>
            <w:tcBorders>
              <w:top w:val="single" w:sz="4" w:space="0" w:color="auto"/>
            </w:tcBorders>
            <w:vAlign w:val="center"/>
          </w:tcPr>
          <w:p w:rsidR="00E62DCE" w:rsidRPr="00F67223" w:rsidRDefault="00BD06C9" w:rsidP="00DD4A6E">
            <w:pPr>
              <w:jc w:val="center"/>
              <w:rPr>
                <w:rFonts w:cs="Myanmar Text"/>
                <w:color w:val="538135" w:themeColor="accent6" w:themeShade="BF"/>
                <w:sz w:val="36"/>
                <w:szCs w:val="24"/>
              </w:rPr>
            </w:pPr>
            <w:r>
              <w:rPr>
                <w:rFonts w:cs="Myanmar Text"/>
                <w:color w:val="538135" w:themeColor="accent6" w:themeShade="BF"/>
                <w:sz w:val="36"/>
                <w:szCs w:val="24"/>
              </w:rPr>
              <w:t xml:space="preserve">Animals including humans </w:t>
            </w:r>
          </w:p>
        </w:tc>
      </w:tr>
      <w:tr w:rsidR="00FD487F" w:rsidTr="00BD06C9">
        <w:trPr>
          <w:cantSplit/>
          <w:trHeight w:val="1832"/>
        </w:trPr>
        <w:tc>
          <w:tcPr>
            <w:tcW w:w="905" w:type="dxa"/>
            <w:tcBorders>
              <w:top w:val="single" w:sz="4" w:space="0" w:color="auto"/>
            </w:tcBorders>
            <w:shd w:val="clear" w:color="auto" w:fill="C5E0B3" w:themeFill="accent6" w:themeFillTint="66"/>
            <w:textDirection w:val="btLr"/>
            <w:vAlign w:val="center"/>
          </w:tcPr>
          <w:p w:rsidR="00FD487F" w:rsidRPr="00C40852" w:rsidRDefault="00DD4A6E" w:rsidP="00FD487F">
            <w:pPr>
              <w:ind w:left="113" w:right="113"/>
              <w:jc w:val="center"/>
              <w:rPr>
                <w:rFonts w:cs="Myanmar Text"/>
                <w:b/>
                <w:sz w:val="20"/>
                <w:szCs w:val="20"/>
              </w:rPr>
            </w:pPr>
            <w:r w:rsidRPr="00C40852">
              <w:rPr>
                <w:rFonts w:cs="Myanmar Text"/>
                <w:b/>
                <w:sz w:val="20"/>
                <w:szCs w:val="20"/>
              </w:rPr>
              <w:t xml:space="preserve">Curriculum </w:t>
            </w:r>
            <w:r w:rsidR="00FD487F" w:rsidRPr="00C40852">
              <w:rPr>
                <w:rFonts w:cs="Myanmar Text"/>
                <w:b/>
                <w:sz w:val="20"/>
                <w:szCs w:val="20"/>
              </w:rPr>
              <w:t>Objectives</w:t>
            </w:r>
          </w:p>
        </w:tc>
        <w:tc>
          <w:tcPr>
            <w:tcW w:w="14663" w:type="dxa"/>
            <w:gridSpan w:val="6"/>
            <w:tcBorders>
              <w:top w:val="single" w:sz="4" w:space="0" w:color="auto"/>
            </w:tcBorders>
            <w:vAlign w:val="center"/>
          </w:tcPr>
          <w:p w:rsidR="00904DE3" w:rsidRPr="00E153EF" w:rsidRDefault="00904DE3" w:rsidP="00904DE3">
            <w:pPr>
              <w:pStyle w:val="ListParagraph"/>
              <w:ind w:left="0"/>
              <w:rPr>
                <w:rFonts w:ascii="Myanmar Text" w:hAnsi="Myanmar Text"/>
                <w:sz w:val="24"/>
              </w:rPr>
            </w:pPr>
            <w:r w:rsidRPr="00E153EF">
              <w:rPr>
                <w:rFonts w:ascii="Myanmar Text" w:hAnsi="Myanmar Text"/>
                <w:sz w:val="24"/>
              </w:rPr>
              <w:t xml:space="preserve">Content: </w:t>
            </w:r>
          </w:p>
          <w:p w:rsidR="00BD06C9" w:rsidRPr="00E153EF" w:rsidRDefault="00BD06C9" w:rsidP="00BD06C9">
            <w:pPr>
              <w:pStyle w:val="ListParagraph"/>
              <w:numPr>
                <w:ilvl w:val="0"/>
                <w:numId w:val="1"/>
              </w:numPr>
              <w:rPr>
                <w:rFonts w:ascii="Myanmar Text" w:hAnsi="Myanmar Text"/>
                <w:sz w:val="24"/>
              </w:rPr>
            </w:pPr>
            <w:r w:rsidRPr="00E153EF">
              <w:rPr>
                <w:rFonts w:ascii="Myanmar Text" w:hAnsi="Myanmar Text"/>
                <w:sz w:val="24"/>
              </w:rPr>
              <w:t>Identify, name, draw and label the basic parts of the human body and say which part of the body</w:t>
            </w:r>
            <w:r w:rsidR="0007541F">
              <w:rPr>
                <w:rFonts w:ascii="Myanmar Text" w:hAnsi="Myanmar Text"/>
                <w:sz w:val="24"/>
              </w:rPr>
              <w:t xml:space="preserve"> is associated with each sense.</w:t>
            </w:r>
          </w:p>
          <w:p w:rsidR="00BD06C9" w:rsidRPr="00E153EF" w:rsidRDefault="00BD06C9" w:rsidP="00BD06C9">
            <w:pPr>
              <w:pStyle w:val="ListParagraph"/>
              <w:numPr>
                <w:ilvl w:val="0"/>
                <w:numId w:val="1"/>
              </w:numPr>
              <w:rPr>
                <w:rFonts w:ascii="Myanmar Text" w:hAnsi="Myanmar Text"/>
                <w:sz w:val="24"/>
              </w:rPr>
            </w:pPr>
            <w:r w:rsidRPr="00E153EF">
              <w:rPr>
                <w:rFonts w:ascii="Myanmar Text" w:hAnsi="Myanmar Text"/>
                <w:sz w:val="24"/>
              </w:rPr>
              <w:t xml:space="preserve">Identify and name a variety of common animals including fish, amphibians, reptiles, birds and mammals. </w:t>
            </w:r>
          </w:p>
          <w:p w:rsidR="00BD06C9" w:rsidRPr="00E153EF" w:rsidRDefault="00BD06C9" w:rsidP="00BD06C9">
            <w:pPr>
              <w:pStyle w:val="ListParagraph"/>
              <w:numPr>
                <w:ilvl w:val="0"/>
                <w:numId w:val="1"/>
              </w:numPr>
              <w:rPr>
                <w:rFonts w:ascii="Myanmar Text" w:hAnsi="Myanmar Text"/>
                <w:sz w:val="24"/>
              </w:rPr>
            </w:pPr>
            <w:r w:rsidRPr="00E153EF">
              <w:rPr>
                <w:rFonts w:ascii="Myanmar Text" w:hAnsi="Myanmar Text"/>
                <w:sz w:val="24"/>
              </w:rPr>
              <w:t xml:space="preserve">Identify and name a variety of common animals that are carnivores, herbivores and omnivores. </w:t>
            </w:r>
          </w:p>
          <w:p w:rsidR="00BD06C9" w:rsidRPr="00E153EF" w:rsidRDefault="00BD06C9" w:rsidP="00BD06C9">
            <w:pPr>
              <w:pStyle w:val="ListParagraph"/>
              <w:numPr>
                <w:ilvl w:val="0"/>
                <w:numId w:val="1"/>
              </w:numPr>
              <w:rPr>
                <w:rFonts w:ascii="Myanmar Text" w:hAnsi="Myanmar Text"/>
                <w:sz w:val="24"/>
              </w:rPr>
            </w:pPr>
            <w:r w:rsidRPr="00E153EF">
              <w:rPr>
                <w:rFonts w:ascii="Myanmar Text" w:hAnsi="Myanmar Text"/>
                <w:sz w:val="24"/>
              </w:rPr>
              <w:t xml:space="preserve">Describe and compare the structure of a variety of common animals. </w:t>
            </w:r>
          </w:p>
          <w:p w:rsidR="00FD487F" w:rsidRPr="00E153EF" w:rsidRDefault="00904DE3" w:rsidP="00904DE3">
            <w:pPr>
              <w:pStyle w:val="ListParagraph"/>
              <w:ind w:left="0"/>
              <w:rPr>
                <w:rFonts w:ascii="Myanmar Text" w:hAnsi="Myanmar Text"/>
                <w:sz w:val="24"/>
              </w:rPr>
            </w:pPr>
            <w:r w:rsidRPr="00E153EF">
              <w:rPr>
                <w:rFonts w:ascii="Myanmar Text" w:hAnsi="Myanmar Text"/>
                <w:sz w:val="24"/>
              </w:rPr>
              <w:t>W</w:t>
            </w:r>
            <w:r w:rsidR="00DD4A6E" w:rsidRPr="00E153EF">
              <w:rPr>
                <w:rFonts w:ascii="Myanmar Text" w:hAnsi="Myanmar Text"/>
                <w:sz w:val="24"/>
              </w:rPr>
              <w:t>orkin</w:t>
            </w:r>
            <w:r w:rsidRPr="00E153EF">
              <w:rPr>
                <w:rFonts w:ascii="Myanmar Text" w:hAnsi="Myanmar Text"/>
                <w:sz w:val="24"/>
              </w:rPr>
              <w:t xml:space="preserve">g scientifically: </w:t>
            </w:r>
          </w:p>
          <w:p w:rsidR="00BD06C9" w:rsidRPr="006376B3" w:rsidRDefault="00BD06C9" w:rsidP="00BD06C9">
            <w:pPr>
              <w:pStyle w:val="ListParagraph"/>
              <w:numPr>
                <w:ilvl w:val="0"/>
                <w:numId w:val="3"/>
              </w:numPr>
              <w:rPr>
                <w:rFonts w:ascii="Myanmar Text" w:hAnsi="Myanmar Text"/>
                <w:color w:val="00B050"/>
                <w:sz w:val="24"/>
              </w:rPr>
            </w:pPr>
            <w:r w:rsidRPr="00E153EF">
              <w:rPr>
                <w:rFonts w:ascii="Myanmar Text" w:hAnsi="Myanmar Text"/>
                <w:sz w:val="24"/>
              </w:rPr>
              <w:t xml:space="preserve">Ask some simple questions using everyday language and begin to use some simple scientific words. </w:t>
            </w:r>
            <w:r w:rsidRPr="006376B3">
              <w:rPr>
                <w:rFonts w:ascii="Myanmar Text" w:hAnsi="Myanmar Text"/>
                <w:color w:val="00B050"/>
                <w:sz w:val="24"/>
              </w:rPr>
              <w:t>(</w:t>
            </w:r>
            <w:r w:rsidR="006376B3" w:rsidRPr="006376B3">
              <w:rPr>
                <w:rFonts w:ascii="Myanmar Text" w:hAnsi="Myanmar Text"/>
                <w:color w:val="00B050"/>
                <w:sz w:val="24"/>
              </w:rPr>
              <w:t>Anchor tasks</w:t>
            </w:r>
            <w:r w:rsidRPr="006376B3">
              <w:rPr>
                <w:rFonts w:ascii="Myanmar Text" w:hAnsi="Myanmar Text"/>
                <w:color w:val="00B050"/>
                <w:sz w:val="24"/>
              </w:rPr>
              <w:t>)</w:t>
            </w:r>
          </w:p>
          <w:p w:rsidR="00BD06C9" w:rsidRPr="00E153EF" w:rsidRDefault="00BD06C9" w:rsidP="00BD06C9">
            <w:pPr>
              <w:pStyle w:val="ListParagraph"/>
              <w:numPr>
                <w:ilvl w:val="0"/>
                <w:numId w:val="3"/>
              </w:numPr>
              <w:rPr>
                <w:rFonts w:ascii="Myanmar Text" w:hAnsi="Myanmar Text"/>
                <w:sz w:val="24"/>
              </w:rPr>
            </w:pPr>
            <w:r w:rsidRPr="00E153EF">
              <w:rPr>
                <w:rFonts w:ascii="Myanmar Text" w:hAnsi="Myanmar Text"/>
                <w:sz w:val="24"/>
              </w:rPr>
              <w:t xml:space="preserve">With support, annotate drawings or photographs with simple labels. </w:t>
            </w:r>
            <w:r w:rsidRPr="00336E37">
              <w:rPr>
                <w:rFonts w:ascii="Myanmar Text" w:hAnsi="Myanmar Text"/>
                <w:color w:val="00B050"/>
                <w:sz w:val="24"/>
              </w:rPr>
              <w:t>(</w:t>
            </w:r>
            <w:r w:rsidR="00FE1294" w:rsidRPr="00336E37">
              <w:rPr>
                <w:rFonts w:ascii="Myanmar Text" w:hAnsi="Myanmar Text"/>
                <w:color w:val="00B050"/>
                <w:sz w:val="24"/>
              </w:rPr>
              <w:t>Lesson 2</w:t>
            </w:r>
            <w:r w:rsidR="00DB7357" w:rsidRPr="00336E37">
              <w:rPr>
                <w:rFonts w:ascii="Myanmar Text" w:hAnsi="Myanmar Text"/>
                <w:color w:val="00B050"/>
                <w:sz w:val="24"/>
              </w:rPr>
              <w:t>, 9</w:t>
            </w:r>
            <w:r w:rsidRPr="00336E37">
              <w:rPr>
                <w:rFonts w:ascii="Myanmar Text" w:hAnsi="Myanmar Text"/>
                <w:color w:val="00B050"/>
                <w:sz w:val="24"/>
              </w:rPr>
              <w:t>)</w:t>
            </w:r>
          </w:p>
          <w:p w:rsidR="00FE1294" w:rsidRDefault="00BD06C9" w:rsidP="00BD06C9">
            <w:pPr>
              <w:pStyle w:val="ListParagraph"/>
              <w:numPr>
                <w:ilvl w:val="0"/>
                <w:numId w:val="3"/>
              </w:numPr>
              <w:rPr>
                <w:rFonts w:ascii="Myanmar Text" w:hAnsi="Myanmar Text"/>
                <w:sz w:val="24"/>
              </w:rPr>
            </w:pPr>
            <w:r w:rsidRPr="00E153EF">
              <w:rPr>
                <w:rFonts w:ascii="Myanmar Text" w:hAnsi="Myanmar Text"/>
                <w:sz w:val="24"/>
              </w:rPr>
              <w:t xml:space="preserve">Observe closely using senses </w:t>
            </w:r>
            <w:r w:rsidR="00FE1294" w:rsidRPr="00FE1294">
              <w:rPr>
                <w:rFonts w:ascii="Myanmar Text" w:hAnsi="Myanmar Text"/>
                <w:color w:val="00B050"/>
                <w:sz w:val="24"/>
              </w:rPr>
              <w:t>(Lesson 3-4)</w:t>
            </w:r>
          </w:p>
          <w:p w:rsidR="00BD06C9" w:rsidRPr="00E153EF" w:rsidRDefault="00FE1294" w:rsidP="00BD06C9">
            <w:pPr>
              <w:pStyle w:val="ListParagraph"/>
              <w:numPr>
                <w:ilvl w:val="0"/>
                <w:numId w:val="3"/>
              </w:numPr>
              <w:rPr>
                <w:rFonts w:ascii="Myanmar Text" w:hAnsi="Myanmar Text"/>
                <w:sz w:val="24"/>
              </w:rPr>
            </w:pPr>
            <w:r>
              <w:rPr>
                <w:rFonts w:ascii="Myanmar Text" w:hAnsi="Myanmar Text"/>
                <w:sz w:val="24"/>
              </w:rPr>
              <w:t xml:space="preserve">To learn to use </w:t>
            </w:r>
            <w:r w:rsidR="00BD06C9" w:rsidRPr="00E153EF">
              <w:rPr>
                <w:rFonts w:ascii="Myanmar Text" w:hAnsi="Myanmar Text"/>
                <w:sz w:val="24"/>
              </w:rPr>
              <w:t xml:space="preserve">simple equipment such as </w:t>
            </w:r>
            <w:r w:rsidR="00BD06C9" w:rsidRPr="00FE1294">
              <w:rPr>
                <w:rFonts w:ascii="Myanmar Text" w:hAnsi="Myanmar Text"/>
                <w:sz w:val="24"/>
                <w:highlight w:val="green"/>
              </w:rPr>
              <w:t>magnifying glasses</w:t>
            </w:r>
            <w:r>
              <w:rPr>
                <w:rFonts w:ascii="Myanmar Text" w:hAnsi="Myanmar Text"/>
                <w:sz w:val="24"/>
              </w:rPr>
              <w:t xml:space="preserve"> </w:t>
            </w:r>
            <w:r w:rsidRPr="00FE1294">
              <w:rPr>
                <w:rFonts w:ascii="Myanmar Text" w:hAnsi="Myanmar Text"/>
                <w:color w:val="00B050"/>
                <w:sz w:val="24"/>
              </w:rPr>
              <w:t>(Lesson 3-4</w:t>
            </w:r>
            <w:r>
              <w:rPr>
                <w:rFonts w:ascii="Myanmar Text" w:hAnsi="Myanmar Text"/>
                <w:color w:val="00B050"/>
                <w:sz w:val="24"/>
              </w:rPr>
              <w:t>, 7</w:t>
            </w:r>
            <w:r w:rsidRPr="00FE1294">
              <w:rPr>
                <w:rFonts w:ascii="Myanmar Text" w:hAnsi="Myanmar Text"/>
                <w:color w:val="00B050"/>
                <w:sz w:val="24"/>
              </w:rPr>
              <w:t>)</w:t>
            </w:r>
            <w:r w:rsidR="00BD06C9" w:rsidRPr="00E153EF">
              <w:rPr>
                <w:rFonts w:ascii="Myanmar Text" w:hAnsi="Myanmar Text"/>
                <w:sz w:val="24"/>
              </w:rPr>
              <w:t xml:space="preserve">, sand timers, </w:t>
            </w:r>
            <w:r w:rsidR="00BD06C9" w:rsidRPr="00FE1294">
              <w:rPr>
                <w:rFonts w:ascii="Myanmar Text" w:hAnsi="Myanmar Text"/>
                <w:sz w:val="24"/>
                <w:highlight w:val="green"/>
              </w:rPr>
              <w:t>bug viewers</w:t>
            </w:r>
            <w:r w:rsidR="00BD06C9" w:rsidRPr="00E153EF">
              <w:rPr>
                <w:rFonts w:ascii="Myanmar Text" w:hAnsi="Myanmar Text"/>
                <w:sz w:val="24"/>
              </w:rPr>
              <w:t>.</w:t>
            </w:r>
            <w:r>
              <w:rPr>
                <w:rFonts w:ascii="Myanmar Text" w:hAnsi="Myanmar Text"/>
                <w:sz w:val="24"/>
              </w:rPr>
              <w:t xml:space="preserve"> </w:t>
            </w:r>
            <w:r w:rsidRPr="00FE1294">
              <w:rPr>
                <w:rFonts w:ascii="Myanmar Text" w:hAnsi="Myanmar Text"/>
                <w:color w:val="00B050"/>
                <w:sz w:val="24"/>
              </w:rPr>
              <w:t xml:space="preserve">(Lesson </w:t>
            </w:r>
            <w:r>
              <w:rPr>
                <w:rFonts w:ascii="Myanmar Text" w:hAnsi="Myanmar Text"/>
                <w:color w:val="00B050"/>
                <w:sz w:val="24"/>
              </w:rPr>
              <w:t>7</w:t>
            </w:r>
            <w:r w:rsidRPr="00FE1294">
              <w:rPr>
                <w:rFonts w:ascii="Myanmar Text" w:hAnsi="Myanmar Text"/>
                <w:color w:val="00B050"/>
                <w:sz w:val="24"/>
              </w:rPr>
              <w:t>)</w:t>
            </w:r>
            <w:r w:rsidR="00BD06C9" w:rsidRPr="00E153EF">
              <w:rPr>
                <w:rFonts w:ascii="Myanmar Text" w:hAnsi="Myanmar Text"/>
                <w:sz w:val="24"/>
              </w:rPr>
              <w:t xml:space="preserve">  </w:t>
            </w:r>
          </w:p>
          <w:p w:rsidR="00A66251" w:rsidRPr="00732C31" w:rsidRDefault="00BD06C9" w:rsidP="00BD06C9">
            <w:pPr>
              <w:pStyle w:val="ListParagraph"/>
              <w:numPr>
                <w:ilvl w:val="0"/>
                <w:numId w:val="3"/>
              </w:numPr>
              <w:rPr>
                <w:rFonts w:ascii="Myanmar Text" w:hAnsi="Myanmar Text"/>
              </w:rPr>
            </w:pPr>
            <w:r w:rsidRPr="00E153EF">
              <w:rPr>
                <w:rFonts w:ascii="Myanmar Text" w:hAnsi="Myanmar Text"/>
                <w:sz w:val="24"/>
              </w:rPr>
              <w:t xml:space="preserve">Begin to identify and classify with some support. Begin to use simple features to compare and with help begin to decide how to sort and group things. </w:t>
            </w:r>
            <w:r w:rsidRPr="00336E37">
              <w:rPr>
                <w:rFonts w:ascii="Myanmar Text" w:hAnsi="Myanmar Text"/>
                <w:color w:val="00B050"/>
                <w:sz w:val="24"/>
              </w:rPr>
              <w:t>(</w:t>
            </w:r>
            <w:r w:rsidR="00777F31" w:rsidRPr="00336E37">
              <w:rPr>
                <w:rFonts w:ascii="Myanmar Text" w:hAnsi="Myanmar Text"/>
                <w:color w:val="00B050"/>
                <w:sz w:val="24"/>
              </w:rPr>
              <w:t>Lesson 5, 12</w:t>
            </w:r>
            <w:r w:rsidRPr="00336E37">
              <w:rPr>
                <w:rFonts w:ascii="Myanmar Text" w:hAnsi="Myanmar Text"/>
                <w:color w:val="00B050"/>
                <w:sz w:val="24"/>
              </w:rPr>
              <w:t>)</w:t>
            </w:r>
          </w:p>
          <w:p w:rsidR="00732C31" w:rsidRPr="00336E37" w:rsidRDefault="00732C31" w:rsidP="00336E37">
            <w:pPr>
              <w:pStyle w:val="ListParagraph"/>
              <w:numPr>
                <w:ilvl w:val="0"/>
                <w:numId w:val="3"/>
              </w:numPr>
              <w:rPr>
                <w:rFonts w:ascii="Myanmar Text" w:hAnsi="Myanmar Text"/>
              </w:rPr>
            </w:pPr>
            <w:r w:rsidRPr="001009E5">
              <w:rPr>
                <w:rFonts w:ascii="Myanmar Text" w:hAnsi="Myanmar Text"/>
                <w:sz w:val="24"/>
              </w:rPr>
              <w:t xml:space="preserve">Begin to recognise that questions can be answered in different ways such as: observing changes over time, </w:t>
            </w:r>
            <w:r w:rsidRPr="001009E5">
              <w:rPr>
                <w:rFonts w:ascii="Myanmar Text" w:hAnsi="Myanmar Text"/>
                <w:sz w:val="24"/>
                <w:highlight w:val="green"/>
              </w:rPr>
              <w:t>grouping and classifying</w:t>
            </w:r>
            <w:r w:rsidRPr="001009E5">
              <w:rPr>
                <w:rFonts w:ascii="Myanmar Text" w:hAnsi="Myanmar Text"/>
                <w:sz w:val="24"/>
              </w:rPr>
              <w:t xml:space="preserve"> and simple tests.</w:t>
            </w:r>
            <w:r w:rsidR="001009E5">
              <w:rPr>
                <w:rFonts w:ascii="Myanmar Text" w:hAnsi="Myanmar Text"/>
                <w:sz w:val="24"/>
              </w:rPr>
              <w:t xml:space="preserve"> </w:t>
            </w:r>
            <w:r w:rsidR="00336E37" w:rsidRPr="00336E37">
              <w:rPr>
                <w:rFonts w:ascii="Myanmar Text" w:hAnsi="Myanmar Text"/>
                <w:color w:val="00B050"/>
                <w:sz w:val="24"/>
              </w:rPr>
              <w:t>(Lesson 5, 12)</w:t>
            </w:r>
          </w:p>
        </w:tc>
      </w:tr>
      <w:tr w:rsidR="00264758" w:rsidTr="00BD06C9">
        <w:trPr>
          <w:cantSplit/>
          <w:trHeight w:val="477"/>
        </w:trPr>
        <w:tc>
          <w:tcPr>
            <w:tcW w:w="905" w:type="dxa"/>
            <w:vMerge w:val="restart"/>
            <w:tcBorders>
              <w:top w:val="single" w:sz="4" w:space="0" w:color="auto"/>
            </w:tcBorders>
            <w:shd w:val="clear" w:color="auto" w:fill="C5E0B3" w:themeFill="accent6" w:themeFillTint="66"/>
            <w:textDirection w:val="btLr"/>
            <w:vAlign w:val="center"/>
          </w:tcPr>
          <w:p w:rsidR="00264758" w:rsidRPr="00C40852" w:rsidRDefault="00264758" w:rsidP="00E2051A">
            <w:pPr>
              <w:ind w:left="113" w:right="113"/>
              <w:jc w:val="center"/>
              <w:rPr>
                <w:rFonts w:cs="Myanmar Text"/>
                <w:b/>
                <w:sz w:val="20"/>
                <w:szCs w:val="20"/>
              </w:rPr>
            </w:pPr>
            <w:r w:rsidRPr="00C40852">
              <w:rPr>
                <w:rFonts w:cs="Myanmar Text"/>
                <w:b/>
                <w:sz w:val="20"/>
                <w:szCs w:val="20"/>
              </w:rPr>
              <w:t>Lesson Objectives</w:t>
            </w:r>
          </w:p>
        </w:tc>
        <w:tc>
          <w:tcPr>
            <w:tcW w:w="2443" w:type="dxa"/>
            <w:tcBorders>
              <w:top w:val="single" w:sz="4" w:space="0" w:color="auto"/>
            </w:tcBorders>
            <w:shd w:val="clear" w:color="auto" w:fill="C5E0B3" w:themeFill="accent6" w:themeFillTint="66"/>
          </w:tcPr>
          <w:p w:rsidR="00264758" w:rsidRPr="00E2051A" w:rsidRDefault="00264758" w:rsidP="0007541F">
            <w:pPr>
              <w:jc w:val="center"/>
            </w:pPr>
            <w:r w:rsidRPr="00E2051A">
              <w:t>Week 1</w:t>
            </w:r>
          </w:p>
        </w:tc>
        <w:tc>
          <w:tcPr>
            <w:tcW w:w="2443" w:type="dxa"/>
            <w:tcBorders>
              <w:top w:val="single" w:sz="4" w:space="0" w:color="auto"/>
            </w:tcBorders>
            <w:shd w:val="clear" w:color="auto" w:fill="C5E0B3" w:themeFill="accent6" w:themeFillTint="66"/>
          </w:tcPr>
          <w:p w:rsidR="00264758" w:rsidRPr="00E2051A" w:rsidRDefault="00264758" w:rsidP="0007541F">
            <w:pPr>
              <w:jc w:val="center"/>
            </w:pPr>
            <w:r w:rsidRPr="00E2051A">
              <w:t>Week 2</w:t>
            </w:r>
          </w:p>
        </w:tc>
        <w:tc>
          <w:tcPr>
            <w:tcW w:w="2444" w:type="dxa"/>
            <w:tcBorders>
              <w:top w:val="single" w:sz="4" w:space="0" w:color="auto"/>
            </w:tcBorders>
            <w:shd w:val="clear" w:color="auto" w:fill="C5E0B3" w:themeFill="accent6" w:themeFillTint="66"/>
          </w:tcPr>
          <w:p w:rsidR="00264758" w:rsidRPr="00E2051A" w:rsidRDefault="00264758" w:rsidP="0007541F">
            <w:pPr>
              <w:jc w:val="center"/>
            </w:pPr>
            <w:r w:rsidRPr="00E2051A">
              <w:t>Week 3</w:t>
            </w:r>
          </w:p>
        </w:tc>
        <w:tc>
          <w:tcPr>
            <w:tcW w:w="2443" w:type="dxa"/>
            <w:tcBorders>
              <w:top w:val="single" w:sz="4" w:space="0" w:color="auto"/>
            </w:tcBorders>
            <w:shd w:val="clear" w:color="auto" w:fill="C5E0B3" w:themeFill="accent6" w:themeFillTint="66"/>
          </w:tcPr>
          <w:p w:rsidR="00264758" w:rsidRPr="00E2051A" w:rsidRDefault="00264758" w:rsidP="0007541F">
            <w:pPr>
              <w:jc w:val="center"/>
            </w:pPr>
            <w:r w:rsidRPr="00E2051A">
              <w:t>Week 4</w:t>
            </w:r>
          </w:p>
        </w:tc>
        <w:tc>
          <w:tcPr>
            <w:tcW w:w="2443" w:type="dxa"/>
            <w:tcBorders>
              <w:top w:val="single" w:sz="4" w:space="0" w:color="auto"/>
            </w:tcBorders>
            <w:shd w:val="clear" w:color="auto" w:fill="C5E0B3" w:themeFill="accent6" w:themeFillTint="66"/>
          </w:tcPr>
          <w:p w:rsidR="00264758" w:rsidRPr="00E2051A" w:rsidRDefault="00264758" w:rsidP="0007541F">
            <w:pPr>
              <w:jc w:val="center"/>
            </w:pPr>
            <w:r w:rsidRPr="00E2051A">
              <w:t>Week 5</w:t>
            </w:r>
          </w:p>
        </w:tc>
        <w:tc>
          <w:tcPr>
            <w:tcW w:w="2447" w:type="dxa"/>
            <w:tcBorders>
              <w:top w:val="single" w:sz="4" w:space="0" w:color="auto"/>
            </w:tcBorders>
            <w:shd w:val="clear" w:color="auto" w:fill="C5E0B3" w:themeFill="accent6" w:themeFillTint="66"/>
          </w:tcPr>
          <w:p w:rsidR="00264758" w:rsidRPr="00E2051A" w:rsidRDefault="00264758" w:rsidP="0007541F">
            <w:pPr>
              <w:jc w:val="center"/>
            </w:pPr>
            <w:r>
              <w:t>Week 6</w:t>
            </w:r>
          </w:p>
        </w:tc>
      </w:tr>
      <w:tr w:rsidR="00264758" w:rsidTr="00BD06C9">
        <w:trPr>
          <w:cantSplit/>
          <w:trHeight w:val="1016"/>
        </w:trPr>
        <w:tc>
          <w:tcPr>
            <w:tcW w:w="905" w:type="dxa"/>
            <w:vMerge/>
            <w:shd w:val="clear" w:color="auto" w:fill="C5E0B3" w:themeFill="accent6" w:themeFillTint="66"/>
            <w:textDirection w:val="btLr"/>
            <w:vAlign w:val="center"/>
          </w:tcPr>
          <w:p w:rsidR="00264758" w:rsidRPr="00C40852" w:rsidRDefault="00264758" w:rsidP="00850DC2">
            <w:pPr>
              <w:ind w:left="113" w:right="113"/>
              <w:jc w:val="center"/>
              <w:rPr>
                <w:rFonts w:cs="Myanmar Text"/>
                <w:b/>
                <w:sz w:val="20"/>
                <w:szCs w:val="20"/>
              </w:rPr>
            </w:pPr>
          </w:p>
        </w:tc>
        <w:tc>
          <w:tcPr>
            <w:tcW w:w="2443" w:type="dxa"/>
            <w:tcBorders>
              <w:top w:val="single" w:sz="4" w:space="0" w:color="auto"/>
            </w:tcBorders>
          </w:tcPr>
          <w:p w:rsidR="00264758" w:rsidRPr="00E2051A" w:rsidRDefault="00264758" w:rsidP="00850DC2">
            <w:r w:rsidRPr="00E2051A">
              <w:t xml:space="preserve">To learn </w:t>
            </w:r>
            <w:r>
              <w:t>to name and find the</w:t>
            </w:r>
            <w:r w:rsidRPr="00E2051A">
              <w:t xml:space="preserve"> parts of the human body.</w:t>
            </w:r>
          </w:p>
        </w:tc>
        <w:tc>
          <w:tcPr>
            <w:tcW w:w="2443" w:type="dxa"/>
            <w:tcBorders>
              <w:top w:val="single" w:sz="4" w:space="0" w:color="auto"/>
            </w:tcBorders>
          </w:tcPr>
          <w:p w:rsidR="00264758" w:rsidRPr="00E2051A" w:rsidRDefault="00264758" w:rsidP="00850DC2">
            <w:r>
              <w:t xml:space="preserve">To learn to draw and label the parts of the human body. </w:t>
            </w:r>
          </w:p>
        </w:tc>
        <w:tc>
          <w:tcPr>
            <w:tcW w:w="2444" w:type="dxa"/>
            <w:tcBorders>
              <w:top w:val="single" w:sz="4" w:space="0" w:color="auto"/>
            </w:tcBorders>
          </w:tcPr>
          <w:p w:rsidR="00264758" w:rsidRPr="00E2051A" w:rsidRDefault="00264758" w:rsidP="00850DC2">
            <w:r w:rsidRPr="00E2051A">
              <w:t xml:space="preserve">To learn </w:t>
            </w:r>
            <w:r>
              <w:t>to explore our senses and link them to our body</w:t>
            </w:r>
            <w:r w:rsidRPr="00E2051A">
              <w:t xml:space="preserve">.  </w:t>
            </w:r>
          </w:p>
        </w:tc>
        <w:tc>
          <w:tcPr>
            <w:tcW w:w="2443" w:type="dxa"/>
            <w:tcBorders>
              <w:top w:val="single" w:sz="4" w:space="0" w:color="auto"/>
            </w:tcBorders>
          </w:tcPr>
          <w:p w:rsidR="00264758" w:rsidRPr="00544FFA" w:rsidRDefault="00575460" w:rsidP="00FE1294">
            <w:pPr>
              <w:rPr>
                <w:highlight w:val="yellow"/>
              </w:rPr>
            </w:pPr>
            <w:r w:rsidRPr="00E2051A">
              <w:t xml:space="preserve">To learn </w:t>
            </w:r>
            <w:r>
              <w:t>to explore our senses and link them to our body</w:t>
            </w:r>
            <w:r w:rsidRPr="00E2051A">
              <w:t xml:space="preserve">.  </w:t>
            </w:r>
          </w:p>
        </w:tc>
        <w:tc>
          <w:tcPr>
            <w:tcW w:w="2443" w:type="dxa"/>
            <w:tcBorders>
              <w:top w:val="single" w:sz="4" w:space="0" w:color="auto"/>
            </w:tcBorders>
          </w:tcPr>
          <w:p w:rsidR="00264758" w:rsidRPr="00C6467D" w:rsidRDefault="00CF370E" w:rsidP="00C6467D">
            <w:r w:rsidRPr="00C6467D">
              <w:t xml:space="preserve">To learn </w:t>
            </w:r>
            <w:r w:rsidR="00C6467D" w:rsidRPr="00C6467D">
              <w:t>to investigate using my senses</w:t>
            </w:r>
            <w:r w:rsidR="00C6467D">
              <w:t xml:space="preserve">. </w:t>
            </w:r>
          </w:p>
        </w:tc>
        <w:tc>
          <w:tcPr>
            <w:tcW w:w="2447" w:type="dxa"/>
            <w:tcBorders>
              <w:top w:val="single" w:sz="4" w:space="0" w:color="auto"/>
            </w:tcBorders>
          </w:tcPr>
          <w:p w:rsidR="00264758" w:rsidRPr="00C6467D" w:rsidRDefault="00615158" w:rsidP="00C9481A">
            <w:pPr>
              <w:jc w:val="center"/>
            </w:pPr>
            <w:r>
              <w:t xml:space="preserve">To learn to apply my knowledge of senses. </w:t>
            </w:r>
            <w:r w:rsidR="00C9481A" w:rsidRPr="00615158">
              <w:rPr>
                <w:sz w:val="16"/>
              </w:rPr>
              <w:t>Post – Assessment Activity</w:t>
            </w:r>
          </w:p>
        </w:tc>
      </w:tr>
      <w:tr w:rsidR="00F46620" w:rsidTr="00F46620">
        <w:trPr>
          <w:cantSplit/>
          <w:trHeight w:val="475"/>
        </w:trPr>
        <w:tc>
          <w:tcPr>
            <w:tcW w:w="905" w:type="dxa"/>
            <w:vMerge/>
            <w:shd w:val="clear" w:color="auto" w:fill="C5E0B3" w:themeFill="accent6" w:themeFillTint="66"/>
            <w:textDirection w:val="btLr"/>
            <w:vAlign w:val="center"/>
          </w:tcPr>
          <w:p w:rsidR="00F46620" w:rsidRPr="00C40852" w:rsidRDefault="00F46620" w:rsidP="00F46620">
            <w:pPr>
              <w:ind w:left="113" w:right="113"/>
              <w:jc w:val="center"/>
              <w:rPr>
                <w:rFonts w:cs="Myanmar Text"/>
                <w:b/>
                <w:sz w:val="20"/>
                <w:szCs w:val="20"/>
              </w:rPr>
            </w:pPr>
          </w:p>
        </w:tc>
        <w:tc>
          <w:tcPr>
            <w:tcW w:w="2443" w:type="dxa"/>
            <w:tcBorders>
              <w:top w:val="single" w:sz="4" w:space="0" w:color="auto"/>
            </w:tcBorders>
            <w:shd w:val="clear" w:color="auto" w:fill="C5E0B3" w:themeFill="accent6" w:themeFillTint="66"/>
          </w:tcPr>
          <w:p w:rsidR="00F46620" w:rsidRPr="00E2051A" w:rsidRDefault="00F46620" w:rsidP="0007541F">
            <w:pPr>
              <w:jc w:val="center"/>
            </w:pPr>
            <w:r>
              <w:t>Week 7</w:t>
            </w:r>
          </w:p>
        </w:tc>
        <w:tc>
          <w:tcPr>
            <w:tcW w:w="2443" w:type="dxa"/>
            <w:tcBorders>
              <w:top w:val="single" w:sz="4" w:space="0" w:color="auto"/>
            </w:tcBorders>
            <w:shd w:val="clear" w:color="auto" w:fill="C5E0B3" w:themeFill="accent6" w:themeFillTint="66"/>
          </w:tcPr>
          <w:p w:rsidR="00F46620" w:rsidRDefault="00F46620" w:rsidP="0007541F">
            <w:pPr>
              <w:jc w:val="center"/>
            </w:pPr>
            <w:r>
              <w:t>Week 8</w:t>
            </w:r>
          </w:p>
        </w:tc>
        <w:tc>
          <w:tcPr>
            <w:tcW w:w="2444" w:type="dxa"/>
            <w:tcBorders>
              <w:top w:val="single" w:sz="4" w:space="0" w:color="auto"/>
            </w:tcBorders>
            <w:shd w:val="clear" w:color="auto" w:fill="C5E0B3" w:themeFill="accent6" w:themeFillTint="66"/>
          </w:tcPr>
          <w:p w:rsidR="00F46620" w:rsidRDefault="00F46620" w:rsidP="0007541F">
            <w:pPr>
              <w:jc w:val="center"/>
            </w:pPr>
            <w:r w:rsidRPr="00B2257F">
              <w:t xml:space="preserve">Week </w:t>
            </w:r>
            <w:r>
              <w:t>9</w:t>
            </w:r>
          </w:p>
        </w:tc>
        <w:tc>
          <w:tcPr>
            <w:tcW w:w="2443" w:type="dxa"/>
            <w:tcBorders>
              <w:top w:val="single" w:sz="4" w:space="0" w:color="auto"/>
            </w:tcBorders>
            <w:shd w:val="clear" w:color="auto" w:fill="C5E0B3" w:themeFill="accent6" w:themeFillTint="66"/>
          </w:tcPr>
          <w:p w:rsidR="00F46620" w:rsidRDefault="00F46620" w:rsidP="0007541F">
            <w:pPr>
              <w:jc w:val="center"/>
            </w:pPr>
            <w:r w:rsidRPr="00B2257F">
              <w:t xml:space="preserve">Week </w:t>
            </w:r>
            <w:r>
              <w:t>10</w:t>
            </w:r>
          </w:p>
        </w:tc>
        <w:tc>
          <w:tcPr>
            <w:tcW w:w="2443" w:type="dxa"/>
            <w:tcBorders>
              <w:top w:val="single" w:sz="4" w:space="0" w:color="auto"/>
            </w:tcBorders>
            <w:shd w:val="clear" w:color="auto" w:fill="C5E0B3" w:themeFill="accent6" w:themeFillTint="66"/>
          </w:tcPr>
          <w:p w:rsidR="00F46620" w:rsidRDefault="00F46620" w:rsidP="0007541F">
            <w:pPr>
              <w:jc w:val="center"/>
            </w:pPr>
            <w:r w:rsidRPr="00B2257F">
              <w:t xml:space="preserve">Week </w:t>
            </w:r>
            <w:r>
              <w:t>11</w:t>
            </w:r>
          </w:p>
        </w:tc>
        <w:tc>
          <w:tcPr>
            <w:tcW w:w="2447" w:type="dxa"/>
            <w:tcBorders>
              <w:top w:val="single" w:sz="4" w:space="0" w:color="auto"/>
            </w:tcBorders>
            <w:shd w:val="clear" w:color="auto" w:fill="C5E0B3" w:themeFill="accent6" w:themeFillTint="66"/>
          </w:tcPr>
          <w:p w:rsidR="00F46620" w:rsidRDefault="00F46620" w:rsidP="0007541F">
            <w:pPr>
              <w:jc w:val="center"/>
            </w:pPr>
            <w:r w:rsidRPr="00B2257F">
              <w:t xml:space="preserve">Week </w:t>
            </w:r>
            <w:r>
              <w:t>12</w:t>
            </w:r>
          </w:p>
        </w:tc>
      </w:tr>
      <w:tr w:rsidR="00E47F05" w:rsidTr="00BD06C9">
        <w:trPr>
          <w:cantSplit/>
          <w:trHeight w:val="1016"/>
        </w:trPr>
        <w:tc>
          <w:tcPr>
            <w:tcW w:w="905" w:type="dxa"/>
            <w:vMerge/>
            <w:shd w:val="clear" w:color="auto" w:fill="C5E0B3" w:themeFill="accent6" w:themeFillTint="66"/>
            <w:textDirection w:val="btLr"/>
            <w:vAlign w:val="center"/>
          </w:tcPr>
          <w:p w:rsidR="00E47F05" w:rsidRPr="00C40852" w:rsidRDefault="00E47F05" w:rsidP="00E47F05">
            <w:pPr>
              <w:ind w:left="113" w:right="113"/>
              <w:jc w:val="center"/>
              <w:rPr>
                <w:rFonts w:cs="Myanmar Text"/>
                <w:b/>
                <w:sz w:val="20"/>
                <w:szCs w:val="20"/>
              </w:rPr>
            </w:pPr>
          </w:p>
        </w:tc>
        <w:tc>
          <w:tcPr>
            <w:tcW w:w="2443" w:type="dxa"/>
            <w:tcBorders>
              <w:top w:val="single" w:sz="4" w:space="0" w:color="auto"/>
            </w:tcBorders>
          </w:tcPr>
          <w:p w:rsidR="00E47F05" w:rsidRPr="00E2051A" w:rsidRDefault="00E47F05" w:rsidP="00E47F05">
            <w:r>
              <w:t>To learn to find and name animals in our local area.</w:t>
            </w:r>
          </w:p>
        </w:tc>
        <w:tc>
          <w:tcPr>
            <w:tcW w:w="2443" w:type="dxa"/>
            <w:tcBorders>
              <w:top w:val="single" w:sz="4" w:space="0" w:color="auto"/>
            </w:tcBorders>
          </w:tcPr>
          <w:p w:rsidR="00E47F05" w:rsidRPr="00E2051A" w:rsidRDefault="00E47F05" w:rsidP="00714D6D">
            <w:r>
              <w:t xml:space="preserve">To learn to </w:t>
            </w:r>
            <w:r w:rsidR="00714D6D">
              <w:t>identify</w:t>
            </w:r>
            <w:r w:rsidR="00540A76">
              <w:t xml:space="preserve"> </w:t>
            </w:r>
            <w:r w:rsidR="00E501EA" w:rsidRPr="00E501EA">
              <w:t>fish, amphibians, reptiles, birds and mammals</w:t>
            </w:r>
            <w:r w:rsidR="00E501EA">
              <w:t xml:space="preserve">. </w:t>
            </w:r>
            <w:r w:rsidR="00190CCE">
              <w:t xml:space="preserve"> </w:t>
            </w:r>
          </w:p>
        </w:tc>
        <w:tc>
          <w:tcPr>
            <w:tcW w:w="2444" w:type="dxa"/>
            <w:tcBorders>
              <w:top w:val="single" w:sz="4" w:space="0" w:color="auto"/>
            </w:tcBorders>
          </w:tcPr>
          <w:p w:rsidR="00E47F05" w:rsidRPr="00E2051A" w:rsidRDefault="00E47F05" w:rsidP="00540A76">
            <w:r>
              <w:t xml:space="preserve">To learn to </w:t>
            </w:r>
            <w:r w:rsidR="00540A76">
              <w:t xml:space="preserve">describe </w:t>
            </w:r>
            <w:r>
              <w:t xml:space="preserve">the body parts of </w:t>
            </w:r>
            <w:r w:rsidR="00540A76" w:rsidRPr="00E501EA">
              <w:t>fish, amphibians, reptiles, birds and mammals</w:t>
            </w:r>
            <w:r w:rsidR="00540A76">
              <w:t xml:space="preserve">.  </w:t>
            </w:r>
            <w:r>
              <w:t xml:space="preserve"> </w:t>
            </w:r>
          </w:p>
        </w:tc>
        <w:tc>
          <w:tcPr>
            <w:tcW w:w="2443" w:type="dxa"/>
            <w:tcBorders>
              <w:top w:val="single" w:sz="4" w:space="0" w:color="auto"/>
            </w:tcBorders>
          </w:tcPr>
          <w:p w:rsidR="00E47F05" w:rsidRPr="00E2051A" w:rsidRDefault="00E47F05" w:rsidP="00676224">
            <w:r>
              <w:t xml:space="preserve">To learn to compare the body parts of animals. </w:t>
            </w:r>
          </w:p>
        </w:tc>
        <w:tc>
          <w:tcPr>
            <w:tcW w:w="2443" w:type="dxa"/>
            <w:tcBorders>
              <w:top w:val="single" w:sz="4" w:space="0" w:color="auto"/>
            </w:tcBorders>
          </w:tcPr>
          <w:p w:rsidR="00E47F05" w:rsidRPr="00E2051A" w:rsidRDefault="00E47F05" w:rsidP="00E47F05">
            <w:r>
              <w:t>To learn what a carnivore, herbivore and omnivore is.</w:t>
            </w:r>
          </w:p>
        </w:tc>
        <w:tc>
          <w:tcPr>
            <w:tcW w:w="2447" w:type="dxa"/>
            <w:tcBorders>
              <w:top w:val="single" w:sz="4" w:space="0" w:color="auto"/>
            </w:tcBorders>
          </w:tcPr>
          <w:p w:rsidR="00E47F05" w:rsidRPr="00E2051A" w:rsidRDefault="00E47F05" w:rsidP="00E47F05">
            <w:r>
              <w:t>To learn to sort animals into carnivores, herbivores and omnivores.</w:t>
            </w:r>
          </w:p>
        </w:tc>
      </w:tr>
      <w:tr w:rsidR="004F026F" w:rsidTr="00940E2B">
        <w:trPr>
          <w:cantSplit/>
          <w:trHeight w:val="257"/>
        </w:trPr>
        <w:tc>
          <w:tcPr>
            <w:tcW w:w="905" w:type="dxa"/>
            <w:vMerge w:val="restart"/>
            <w:shd w:val="clear" w:color="auto" w:fill="C5E0B3" w:themeFill="accent6" w:themeFillTint="66"/>
            <w:textDirection w:val="btLr"/>
            <w:vAlign w:val="center"/>
          </w:tcPr>
          <w:p w:rsidR="004F026F" w:rsidRPr="00C40852" w:rsidRDefault="004F026F" w:rsidP="00E47F05">
            <w:pPr>
              <w:ind w:left="113" w:right="113"/>
              <w:jc w:val="center"/>
              <w:rPr>
                <w:rFonts w:cs="Myanmar Text"/>
                <w:b/>
                <w:sz w:val="20"/>
                <w:szCs w:val="20"/>
              </w:rPr>
            </w:pPr>
            <w:r w:rsidRPr="00C40852">
              <w:rPr>
                <w:rFonts w:cs="Myanmar Text"/>
                <w:b/>
                <w:sz w:val="20"/>
                <w:szCs w:val="20"/>
              </w:rPr>
              <w:t>Key Vocabulary</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body</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 xml:space="preserve">head </w:t>
            </w:r>
          </w:p>
        </w:tc>
        <w:tc>
          <w:tcPr>
            <w:tcW w:w="2444"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neck</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 xml:space="preserve">eyes </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 xml:space="preserve">ears </w:t>
            </w:r>
          </w:p>
        </w:tc>
        <w:tc>
          <w:tcPr>
            <w:tcW w:w="2447"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 xml:space="preserve">mouth  </w:t>
            </w:r>
          </w:p>
        </w:tc>
      </w:tr>
      <w:tr w:rsidR="004F026F" w:rsidTr="00940E2B">
        <w:trPr>
          <w:cantSplit/>
          <w:trHeight w:val="363"/>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 xml:space="preserve">nose </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tongue</w:t>
            </w:r>
          </w:p>
        </w:tc>
        <w:tc>
          <w:tcPr>
            <w:tcW w:w="2444"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teeth</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arm</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fingers</w:t>
            </w:r>
          </w:p>
        </w:tc>
        <w:tc>
          <w:tcPr>
            <w:tcW w:w="2447"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elbow</w:t>
            </w:r>
          </w:p>
        </w:tc>
      </w:tr>
      <w:tr w:rsidR="004F026F" w:rsidTr="00BD06C9">
        <w:trPr>
          <w:cantSplit/>
          <w:trHeight w:val="298"/>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toes</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leg</w:t>
            </w:r>
          </w:p>
        </w:tc>
        <w:tc>
          <w:tcPr>
            <w:tcW w:w="2444"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senses</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touch</w:t>
            </w:r>
          </w:p>
        </w:tc>
        <w:tc>
          <w:tcPr>
            <w:tcW w:w="2443"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sight</w:t>
            </w:r>
          </w:p>
        </w:tc>
        <w:tc>
          <w:tcPr>
            <w:tcW w:w="2447" w:type="dxa"/>
            <w:vAlign w:val="center"/>
          </w:tcPr>
          <w:p w:rsidR="004F026F" w:rsidRPr="007D7222"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smell</w:t>
            </w:r>
          </w:p>
        </w:tc>
      </w:tr>
      <w:tr w:rsidR="004F026F" w:rsidTr="00BD06C9">
        <w:trPr>
          <w:cantSplit/>
          <w:trHeight w:val="298"/>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taste</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hear</w:t>
            </w:r>
          </w:p>
        </w:tc>
        <w:tc>
          <w:tcPr>
            <w:tcW w:w="2444"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tail</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wing</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claw</w:t>
            </w:r>
          </w:p>
        </w:tc>
        <w:tc>
          <w:tcPr>
            <w:tcW w:w="2447"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fin</w:t>
            </w:r>
          </w:p>
        </w:tc>
      </w:tr>
      <w:tr w:rsidR="004F026F" w:rsidTr="00BD06C9">
        <w:trPr>
          <w:cantSplit/>
          <w:trHeight w:val="298"/>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beak</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paws</w:t>
            </w:r>
          </w:p>
        </w:tc>
        <w:tc>
          <w:tcPr>
            <w:tcW w:w="2444"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hooves</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carnivores</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herbivores</w:t>
            </w:r>
          </w:p>
        </w:tc>
        <w:tc>
          <w:tcPr>
            <w:tcW w:w="2447"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omnivores</w:t>
            </w:r>
          </w:p>
        </w:tc>
      </w:tr>
      <w:tr w:rsidR="004F026F" w:rsidTr="00BD06C9">
        <w:trPr>
          <w:cantSplit/>
          <w:trHeight w:val="298"/>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pets</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amphibian</w:t>
            </w:r>
          </w:p>
        </w:tc>
        <w:tc>
          <w:tcPr>
            <w:tcW w:w="2444"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reptiles</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birds</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sidRPr="00DD1D63">
              <w:rPr>
                <w:rFonts w:cs="Myanmar Text"/>
                <w:b/>
                <w:color w:val="538135" w:themeColor="accent6" w:themeShade="BF"/>
                <w:sz w:val="24"/>
                <w:szCs w:val="24"/>
              </w:rPr>
              <w:t>mammals</w:t>
            </w:r>
          </w:p>
        </w:tc>
        <w:tc>
          <w:tcPr>
            <w:tcW w:w="2447"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questions</w:t>
            </w:r>
          </w:p>
        </w:tc>
      </w:tr>
      <w:tr w:rsidR="004F026F" w:rsidTr="00BD06C9">
        <w:trPr>
          <w:cantSplit/>
          <w:trHeight w:val="298"/>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observe</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sort</w:t>
            </w:r>
          </w:p>
        </w:tc>
        <w:tc>
          <w:tcPr>
            <w:tcW w:w="2444"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compare</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group</w:t>
            </w:r>
          </w:p>
        </w:tc>
        <w:tc>
          <w:tcPr>
            <w:tcW w:w="2443"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Equipment – magnifying glass, bug viewer</w:t>
            </w:r>
          </w:p>
        </w:tc>
        <w:tc>
          <w:tcPr>
            <w:tcW w:w="2447" w:type="dxa"/>
            <w:vAlign w:val="center"/>
          </w:tcPr>
          <w:p w:rsidR="004F026F" w:rsidRPr="00DD1D63"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answers</w:t>
            </w:r>
          </w:p>
        </w:tc>
      </w:tr>
      <w:tr w:rsidR="004F026F" w:rsidTr="00BD06C9">
        <w:trPr>
          <w:cantSplit/>
          <w:trHeight w:val="298"/>
        </w:trPr>
        <w:tc>
          <w:tcPr>
            <w:tcW w:w="905" w:type="dxa"/>
            <w:vMerge/>
            <w:shd w:val="clear" w:color="auto" w:fill="C5E0B3" w:themeFill="accent6" w:themeFillTint="66"/>
            <w:textDirection w:val="btLr"/>
            <w:vAlign w:val="center"/>
          </w:tcPr>
          <w:p w:rsidR="004F026F" w:rsidRPr="007D7222" w:rsidRDefault="004F026F" w:rsidP="00E47F05">
            <w:pPr>
              <w:ind w:left="113" w:right="113"/>
              <w:jc w:val="center"/>
              <w:rPr>
                <w:rFonts w:cs="Myanmar Text"/>
                <w:sz w:val="20"/>
                <w:szCs w:val="20"/>
              </w:rPr>
            </w:pPr>
          </w:p>
        </w:tc>
        <w:tc>
          <w:tcPr>
            <w:tcW w:w="2443" w:type="dxa"/>
            <w:vAlign w:val="center"/>
          </w:tcPr>
          <w:p w:rsidR="004F026F"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label</w:t>
            </w:r>
          </w:p>
        </w:tc>
        <w:tc>
          <w:tcPr>
            <w:tcW w:w="2443" w:type="dxa"/>
            <w:vAlign w:val="center"/>
          </w:tcPr>
          <w:p w:rsidR="004F026F"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drawing</w:t>
            </w:r>
          </w:p>
        </w:tc>
        <w:tc>
          <w:tcPr>
            <w:tcW w:w="2444" w:type="dxa"/>
            <w:vAlign w:val="center"/>
          </w:tcPr>
          <w:p w:rsidR="004F026F"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picture</w:t>
            </w:r>
          </w:p>
        </w:tc>
        <w:tc>
          <w:tcPr>
            <w:tcW w:w="2443" w:type="dxa"/>
            <w:vAlign w:val="center"/>
          </w:tcPr>
          <w:p w:rsidR="004F026F" w:rsidRDefault="004F026F" w:rsidP="00E47F05">
            <w:pPr>
              <w:jc w:val="center"/>
              <w:rPr>
                <w:rFonts w:cs="Myanmar Text"/>
                <w:b/>
                <w:color w:val="538135" w:themeColor="accent6" w:themeShade="BF"/>
                <w:sz w:val="24"/>
                <w:szCs w:val="24"/>
              </w:rPr>
            </w:pPr>
            <w:r>
              <w:rPr>
                <w:rFonts w:cs="Myanmar Text"/>
                <w:b/>
                <w:color w:val="538135" w:themeColor="accent6" w:themeShade="BF"/>
                <w:sz w:val="24"/>
                <w:szCs w:val="24"/>
              </w:rPr>
              <w:t>recognise</w:t>
            </w:r>
          </w:p>
        </w:tc>
        <w:tc>
          <w:tcPr>
            <w:tcW w:w="2443" w:type="dxa"/>
            <w:vAlign w:val="center"/>
          </w:tcPr>
          <w:p w:rsidR="004F026F" w:rsidRDefault="004F026F" w:rsidP="00E47F05">
            <w:pPr>
              <w:jc w:val="center"/>
              <w:rPr>
                <w:rFonts w:cs="Myanmar Text"/>
                <w:b/>
                <w:color w:val="538135" w:themeColor="accent6" w:themeShade="BF"/>
                <w:sz w:val="24"/>
                <w:szCs w:val="24"/>
              </w:rPr>
            </w:pPr>
          </w:p>
        </w:tc>
        <w:tc>
          <w:tcPr>
            <w:tcW w:w="2447" w:type="dxa"/>
            <w:vAlign w:val="center"/>
          </w:tcPr>
          <w:p w:rsidR="004F026F" w:rsidRDefault="004F026F" w:rsidP="00E47F05">
            <w:pPr>
              <w:jc w:val="center"/>
              <w:rPr>
                <w:rFonts w:cs="Myanmar Text"/>
                <w:b/>
                <w:color w:val="538135" w:themeColor="accent6" w:themeShade="BF"/>
                <w:sz w:val="24"/>
                <w:szCs w:val="24"/>
              </w:rPr>
            </w:pPr>
          </w:p>
        </w:tc>
      </w:tr>
      <w:tr w:rsidR="00E47F05" w:rsidTr="007A7994">
        <w:trPr>
          <w:cantSplit/>
          <w:trHeight w:val="66"/>
        </w:trPr>
        <w:tc>
          <w:tcPr>
            <w:tcW w:w="905" w:type="dxa"/>
            <w:shd w:val="clear" w:color="auto" w:fill="C5E0B3" w:themeFill="accent6" w:themeFillTint="66"/>
            <w:textDirection w:val="btLr"/>
            <w:vAlign w:val="center"/>
          </w:tcPr>
          <w:p w:rsidR="00E47F05" w:rsidRPr="007D7222" w:rsidRDefault="00E47F05" w:rsidP="00E47F05">
            <w:pPr>
              <w:ind w:left="113" w:right="113"/>
              <w:jc w:val="center"/>
              <w:rPr>
                <w:rFonts w:cs="Myanmar Text"/>
                <w:b/>
                <w:sz w:val="18"/>
                <w:szCs w:val="20"/>
              </w:rPr>
            </w:pPr>
            <w:r w:rsidRPr="00C40852">
              <w:rPr>
                <w:rFonts w:cs="Myanmar Text"/>
                <w:b/>
                <w:szCs w:val="20"/>
              </w:rPr>
              <w:lastRenderedPageBreak/>
              <w:t>Possible lesson ideas</w:t>
            </w:r>
          </w:p>
        </w:tc>
        <w:tc>
          <w:tcPr>
            <w:tcW w:w="14663" w:type="dxa"/>
            <w:gridSpan w:val="6"/>
          </w:tcPr>
          <w:p w:rsidR="00E47F05" w:rsidRDefault="00E47F05" w:rsidP="001C55BD">
            <w:pPr>
              <w:pStyle w:val="ListParagraph"/>
              <w:numPr>
                <w:ilvl w:val="0"/>
                <w:numId w:val="8"/>
              </w:numPr>
              <w:rPr>
                <w:rFonts w:ascii="Myanmar Text" w:hAnsi="Myanmar Text"/>
                <w:sz w:val="24"/>
              </w:rPr>
            </w:pPr>
            <w:r>
              <w:rPr>
                <w:rFonts w:ascii="Myanmar Text" w:hAnsi="Myanmar Text"/>
                <w:sz w:val="24"/>
              </w:rPr>
              <w:t xml:space="preserve">Lesson 1: </w:t>
            </w:r>
            <w:r w:rsidRPr="0050368E">
              <w:rPr>
                <w:rFonts w:ascii="Myanmar Text" w:hAnsi="Myanmar Text"/>
                <w:sz w:val="24"/>
              </w:rPr>
              <w:t>Sing songs</w:t>
            </w:r>
            <w:r>
              <w:rPr>
                <w:rFonts w:ascii="Myanmar Text" w:hAnsi="Myanmar Text"/>
                <w:sz w:val="24"/>
              </w:rPr>
              <w:t xml:space="preserve"> and watch videos</w:t>
            </w:r>
            <w:r w:rsidRPr="0050368E">
              <w:rPr>
                <w:rFonts w:ascii="Myanmar Text" w:hAnsi="Myanmar Text"/>
                <w:sz w:val="24"/>
              </w:rPr>
              <w:t xml:space="preserve"> to teach parts of the human body</w:t>
            </w:r>
            <w:r>
              <w:rPr>
                <w:rFonts w:ascii="Myanmar Text" w:hAnsi="Myanmar Text"/>
                <w:sz w:val="24"/>
              </w:rPr>
              <w:t xml:space="preserve"> </w:t>
            </w:r>
            <w:hyperlink r:id="rId7" w:history="1">
              <w:r w:rsidRPr="00B10757">
                <w:rPr>
                  <w:rStyle w:val="Hyperlink"/>
                  <w:rFonts w:ascii="Myanmar Text" w:hAnsi="Myanmar Text" w:cs="Myanmar Text"/>
                  <w:sz w:val="24"/>
                </w:rPr>
                <w:t>https://www.bbc.co.uk/bitesize/clips/zsjsbk7</w:t>
              </w:r>
            </w:hyperlink>
            <w:r w:rsidR="001C55BD">
              <w:rPr>
                <w:rStyle w:val="Hyperlink"/>
                <w:rFonts w:ascii="Myanmar Text" w:hAnsi="Myanmar Text" w:cs="Myanmar Text"/>
                <w:sz w:val="24"/>
              </w:rPr>
              <w:t xml:space="preserve"> </w:t>
            </w:r>
            <w:hyperlink r:id="rId8" w:history="1">
              <w:r w:rsidR="001C55BD" w:rsidRPr="003114B7">
                <w:rPr>
                  <w:rStyle w:val="Hyperlink"/>
                  <w:rFonts w:ascii="Myanmar Text" w:hAnsi="Myanmar Text" w:cs="Myanmar Text"/>
                  <w:sz w:val="24"/>
                </w:rPr>
                <w:t>https://developingexperts.com/s/missions/10</w:t>
              </w:r>
            </w:hyperlink>
            <w:r w:rsidR="001C55BD">
              <w:rPr>
                <w:rStyle w:val="Hyperlink"/>
                <w:rFonts w:ascii="Myanmar Text" w:hAnsi="Myanmar Text" w:cs="Myanmar Text"/>
                <w:sz w:val="24"/>
              </w:rPr>
              <w:t xml:space="preserve"> </w:t>
            </w:r>
          </w:p>
          <w:p w:rsidR="0022230D" w:rsidRPr="0022230D" w:rsidRDefault="00E47F05" w:rsidP="0022230D">
            <w:pPr>
              <w:pStyle w:val="ListParagraph"/>
              <w:numPr>
                <w:ilvl w:val="0"/>
                <w:numId w:val="8"/>
              </w:numPr>
              <w:rPr>
                <w:rStyle w:val="Hyperlink"/>
                <w:rFonts w:ascii="Myanmar Text" w:hAnsi="Myanmar Text"/>
                <w:color w:val="auto"/>
                <w:sz w:val="24"/>
                <w:u w:val="none"/>
              </w:rPr>
            </w:pPr>
            <w:r>
              <w:rPr>
                <w:rFonts w:ascii="Myanmar Text" w:hAnsi="Myanmar Text"/>
                <w:sz w:val="24"/>
              </w:rPr>
              <w:t xml:space="preserve">Lesson 2: Label a blank diagram of the human body or draw round bodies on large paper or outside with chalk and label on main parts of human body </w:t>
            </w:r>
            <w:hyperlink r:id="rId9" w:anchor="&amp;gid=undefined&amp;pid=2" w:history="1">
              <w:r w:rsidRPr="00B10757">
                <w:rPr>
                  <w:rStyle w:val="Hyperlink"/>
                  <w:rFonts w:ascii="Myanmar Text" w:hAnsi="Myanmar Text" w:cs="Myanmar Text"/>
                  <w:sz w:val="24"/>
                </w:rPr>
                <w:t>https://www.stem.org.uk/resources/elibrary/resource/34276/brilliant-bodies</w:t>
              </w:r>
            </w:hyperlink>
          </w:p>
          <w:p w:rsidR="0022230D" w:rsidRPr="0022230D" w:rsidRDefault="00E47F05" w:rsidP="0022230D">
            <w:pPr>
              <w:pStyle w:val="ListParagraph"/>
              <w:ind w:left="786"/>
              <w:rPr>
                <w:rFonts w:ascii="Myanmar Text" w:hAnsi="Myanmar Text"/>
                <w:sz w:val="24"/>
              </w:rPr>
            </w:pPr>
            <w:r w:rsidRPr="0022230D">
              <w:rPr>
                <w:rFonts w:ascii="Myanmar Text" w:hAnsi="Myanmar Text"/>
                <w:sz w:val="24"/>
              </w:rPr>
              <w:t>Lesson 3</w:t>
            </w:r>
            <w:r w:rsidR="0022230D" w:rsidRPr="0022230D">
              <w:rPr>
                <w:rFonts w:ascii="Myanmar Text" w:hAnsi="Myanmar Text"/>
                <w:sz w:val="24"/>
              </w:rPr>
              <w:t>-</w:t>
            </w:r>
            <w:r w:rsidR="001C55BD">
              <w:rPr>
                <w:rFonts w:ascii="Myanmar Text" w:hAnsi="Myanmar Text"/>
                <w:sz w:val="24"/>
              </w:rPr>
              <w:t>4</w:t>
            </w:r>
            <w:r w:rsidRPr="0022230D">
              <w:rPr>
                <w:rFonts w:ascii="Myanmar Text" w:hAnsi="Myanmar Text"/>
                <w:sz w:val="24"/>
              </w:rPr>
              <w:t xml:space="preserve">: </w:t>
            </w:r>
            <w:r w:rsidR="0022230D">
              <w:rPr>
                <w:rFonts w:ascii="Myanmar Text" w:hAnsi="Myanmar Text"/>
                <w:sz w:val="24"/>
              </w:rPr>
              <w:t>Focus on different sense each lesson or all senses and different activities linked to them</w:t>
            </w:r>
            <w:r w:rsidR="001C55BD">
              <w:rPr>
                <w:rFonts w:ascii="Myanmar Text" w:hAnsi="Myanmar Text"/>
                <w:sz w:val="24"/>
              </w:rPr>
              <w:t xml:space="preserve"> </w:t>
            </w:r>
            <w:hyperlink r:id="rId10" w:history="1">
              <w:r w:rsidR="001C55BD" w:rsidRPr="003114B7">
                <w:rPr>
                  <w:rStyle w:val="Hyperlink"/>
                  <w:rFonts w:ascii="Myanmar Text" w:hAnsi="Myanmar Text"/>
                  <w:sz w:val="24"/>
                </w:rPr>
                <w:t>https://developingexperts.com/s/missions/5</w:t>
              </w:r>
            </w:hyperlink>
            <w:r w:rsidR="001C55BD">
              <w:rPr>
                <w:rFonts w:ascii="Myanmar Text" w:hAnsi="Myanmar Text"/>
                <w:sz w:val="24"/>
              </w:rPr>
              <w:t xml:space="preserve"> </w:t>
            </w:r>
            <w:hyperlink r:id="rId11" w:history="1">
              <w:r w:rsidR="001C55BD" w:rsidRPr="003114B7">
                <w:rPr>
                  <w:rStyle w:val="Hyperlink"/>
                  <w:rFonts w:ascii="Myanmar Text" w:hAnsi="Myanmar Text"/>
                  <w:sz w:val="24"/>
                </w:rPr>
                <w:t>https://developingexperts.com/s/missions/6</w:t>
              </w:r>
            </w:hyperlink>
            <w:r w:rsidR="001C55BD">
              <w:rPr>
                <w:rFonts w:ascii="Myanmar Text" w:hAnsi="Myanmar Text"/>
                <w:sz w:val="24"/>
              </w:rPr>
              <w:t xml:space="preserve"> </w:t>
            </w:r>
          </w:p>
          <w:p w:rsidR="00E47F05" w:rsidRPr="00FB18AA" w:rsidRDefault="00E47F05" w:rsidP="0022230D">
            <w:pPr>
              <w:pStyle w:val="ListParagraph"/>
              <w:numPr>
                <w:ilvl w:val="0"/>
                <w:numId w:val="9"/>
              </w:numPr>
              <w:rPr>
                <w:rFonts w:cs="Myanmar Text"/>
                <w:color w:val="538135" w:themeColor="accent6" w:themeShade="BF"/>
                <w:sz w:val="24"/>
                <w:szCs w:val="24"/>
              </w:rPr>
            </w:pPr>
            <w:r>
              <w:rPr>
                <w:rFonts w:ascii="Myanmar Text" w:hAnsi="Myanmar Text"/>
                <w:sz w:val="24"/>
              </w:rPr>
              <w:t xml:space="preserve">Sensory walk around school </w:t>
            </w:r>
          </w:p>
          <w:p w:rsidR="0022230D" w:rsidRPr="0022230D" w:rsidRDefault="00E47F05" w:rsidP="0022230D">
            <w:pPr>
              <w:pStyle w:val="ListParagraph"/>
              <w:numPr>
                <w:ilvl w:val="0"/>
                <w:numId w:val="9"/>
              </w:numPr>
              <w:rPr>
                <w:rFonts w:cs="Myanmar Text"/>
                <w:color w:val="538135" w:themeColor="accent6" w:themeShade="BF"/>
                <w:sz w:val="24"/>
                <w:szCs w:val="24"/>
              </w:rPr>
            </w:pPr>
            <w:r>
              <w:rPr>
                <w:rFonts w:ascii="Myanmar Text" w:hAnsi="Myanmar Text"/>
                <w:sz w:val="24"/>
              </w:rPr>
              <w:t xml:space="preserve">Use senses to identify different items; use sense of touch to identify some items in a sensory/feely box and link to nocturnal animals using senses other than sight </w:t>
            </w:r>
            <w:hyperlink r:id="rId12" w:history="1">
              <w:r w:rsidRPr="00B10757">
                <w:rPr>
                  <w:rStyle w:val="Hyperlink"/>
                  <w:rFonts w:ascii="Myanmar Text" w:hAnsi="Myanmar Text" w:cs="Myanmar Text"/>
                  <w:sz w:val="24"/>
                </w:rPr>
                <w:t>https://www.stem.org.uk/elibrary/resource/30499</w:t>
              </w:r>
            </w:hyperlink>
            <w:r>
              <w:t xml:space="preserve">  </w:t>
            </w:r>
          </w:p>
          <w:p w:rsidR="00E47F05" w:rsidRPr="00714D6D" w:rsidRDefault="00E47F05" w:rsidP="0022230D">
            <w:pPr>
              <w:pStyle w:val="ListParagraph"/>
              <w:numPr>
                <w:ilvl w:val="0"/>
                <w:numId w:val="9"/>
              </w:numPr>
              <w:rPr>
                <w:rFonts w:cs="Myanmar Text"/>
                <w:color w:val="538135" w:themeColor="accent6" w:themeShade="BF"/>
                <w:sz w:val="24"/>
                <w:szCs w:val="24"/>
              </w:rPr>
            </w:pPr>
            <w:r w:rsidRPr="0022230D">
              <w:rPr>
                <w:rFonts w:ascii="Myanmar Text" w:hAnsi="Myanmar Text"/>
                <w:sz w:val="24"/>
              </w:rPr>
              <w:t>Explore each of the senses through related activities: - Write/ draw a list of sounds you can hear in the classroom/playground and discuss the volume of the sounds - Explore different materials and discuss how they feel, e.g. satin, cotton, wool, wood, sandpaper, plastic etc. - Have a number of small pots available with a piece of cotton wool in each pot. Prior to the lesson dip the cotton wool into different strong smelling substances such as peppermint food flavouring, marmite, nail polish remover, antiseptic liquid, scented aromatherapy oil, etc. Be aware of allergies and potential hazards when asking children to smell strong smelling substances</w:t>
            </w:r>
          </w:p>
          <w:p w:rsidR="00714D6D" w:rsidRPr="0022230D" w:rsidRDefault="00D33DF7" w:rsidP="0022230D">
            <w:pPr>
              <w:pStyle w:val="ListParagraph"/>
              <w:numPr>
                <w:ilvl w:val="0"/>
                <w:numId w:val="9"/>
              </w:numPr>
              <w:rPr>
                <w:rFonts w:cs="Myanmar Text"/>
                <w:color w:val="538135" w:themeColor="accent6" w:themeShade="BF"/>
                <w:sz w:val="24"/>
                <w:szCs w:val="24"/>
              </w:rPr>
            </w:pPr>
            <w:hyperlink r:id="rId13" w:history="1">
              <w:r w:rsidR="00714D6D" w:rsidRPr="003114B7">
                <w:rPr>
                  <w:rStyle w:val="Hyperlink"/>
                  <w:rFonts w:ascii="Myanmar Text" w:hAnsi="Myanmar Text"/>
                  <w:sz w:val="24"/>
                </w:rPr>
                <w:t>https://www.hamilton-trust.org.uk/science/year-1-science/animals-including-humans-ourselves/</w:t>
              </w:r>
            </w:hyperlink>
            <w:r w:rsidR="00714D6D">
              <w:rPr>
                <w:rFonts w:ascii="Myanmar Text" w:hAnsi="Myanmar Text"/>
                <w:sz w:val="24"/>
              </w:rPr>
              <w:t xml:space="preserve"> L4.</w:t>
            </w:r>
          </w:p>
          <w:p w:rsidR="001C55BD" w:rsidRPr="00CF370E" w:rsidRDefault="00924D10" w:rsidP="00924D10">
            <w:pPr>
              <w:pStyle w:val="ListParagraph"/>
              <w:numPr>
                <w:ilvl w:val="0"/>
                <w:numId w:val="8"/>
              </w:numPr>
              <w:rPr>
                <w:rFonts w:ascii="Myanmar Text" w:hAnsi="Myanmar Text"/>
                <w:sz w:val="24"/>
                <w:highlight w:val="yellow"/>
              </w:rPr>
            </w:pPr>
            <w:r w:rsidRPr="00924D10">
              <w:rPr>
                <w:noProof/>
                <w:lang w:eastAsia="en-GB"/>
              </w:rPr>
              <w:drawing>
                <wp:anchor distT="0" distB="0" distL="114300" distR="114300" simplePos="0" relativeHeight="251661312" behindDoc="1" locked="0" layoutInCell="1" allowOverlap="1" wp14:anchorId="1E2EFACE" wp14:editId="0B586E5B">
                  <wp:simplePos x="0" y="0"/>
                  <wp:positionH relativeFrom="column">
                    <wp:posOffset>7183120</wp:posOffset>
                  </wp:positionH>
                  <wp:positionV relativeFrom="paragraph">
                    <wp:posOffset>538480</wp:posOffset>
                  </wp:positionV>
                  <wp:extent cx="1847380" cy="2446020"/>
                  <wp:effectExtent l="0" t="0" r="635" b="0"/>
                  <wp:wrapSquare wrapText="bothSides"/>
                  <wp:docPr id="2" name="Picture 2" descr="Learning what animals are herbivores, carnivores, and omnivores. Students helped to create this anch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what animals are herbivores, carnivores, and omnivores. Students helped to create this anchor ch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47380" cy="2446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7F05" w:rsidRPr="00924D10">
              <w:rPr>
                <w:rFonts w:ascii="Myanmar Text" w:hAnsi="Myanmar Text"/>
                <w:sz w:val="24"/>
              </w:rPr>
              <w:t>Lesson</w:t>
            </w:r>
            <w:r w:rsidR="00F46620" w:rsidRPr="00924D10">
              <w:rPr>
                <w:rFonts w:ascii="Myanmar Text" w:hAnsi="Myanmar Text"/>
                <w:sz w:val="24"/>
              </w:rPr>
              <w:t xml:space="preserve"> </w:t>
            </w:r>
            <w:r w:rsidR="001C55BD" w:rsidRPr="00924D10">
              <w:rPr>
                <w:rFonts w:ascii="Myanmar Text" w:hAnsi="Myanmar Text"/>
                <w:sz w:val="24"/>
              </w:rPr>
              <w:t>5</w:t>
            </w:r>
            <w:r w:rsidR="00D77A2B" w:rsidRPr="00924D10">
              <w:rPr>
                <w:rFonts w:ascii="Myanmar Text" w:hAnsi="Myanmar Text"/>
                <w:sz w:val="24"/>
              </w:rPr>
              <w:t xml:space="preserve">: </w:t>
            </w:r>
            <w:r w:rsidRPr="00924D10">
              <w:rPr>
                <w:rFonts w:ascii="Myanmar Text" w:hAnsi="Myanmar Text"/>
                <w:sz w:val="24"/>
              </w:rPr>
              <w:t xml:space="preserve">Plan an investigation with their senses </w:t>
            </w:r>
            <w:proofErr w:type="spellStart"/>
            <w:r w:rsidRPr="00924D10">
              <w:rPr>
                <w:rFonts w:ascii="Myanmar Text" w:hAnsi="Myanmar Text"/>
                <w:sz w:val="24"/>
              </w:rPr>
              <w:t>e.g</w:t>
            </w:r>
            <w:proofErr w:type="spellEnd"/>
            <w:r w:rsidRPr="00924D10">
              <w:rPr>
                <w:rFonts w:ascii="Myanmar Text" w:hAnsi="Myanmar Text"/>
                <w:sz w:val="24"/>
              </w:rPr>
              <w:t xml:space="preserve"> Which senses will you have to use? </w:t>
            </w:r>
            <w:hyperlink r:id="rId15" w:history="1">
              <w:r w:rsidRPr="006F589D">
                <w:rPr>
                  <w:rStyle w:val="Hyperlink"/>
                  <w:rFonts w:ascii="Myanmar Text" w:hAnsi="Myanmar Text"/>
                  <w:sz w:val="24"/>
                </w:rPr>
                <w:t>https://www.pstt-cpd.org.uk/ext/cpd/top-marks/resources/hanselgretel/planning/hansel_&amp;_gretel__lesson_planner_june242011%20REV.pdf</w:t>
              </w:r>
            </w:hyperlink>
            <w:r>
              <w:rPr>
                <w:rFonts w:ascii="Myanmar Text" w:hAnsi="Myanmar Text"/>
                <w:sz w:val="24"/>
              </w:rPr>
              <w:t xml:space="preserve"> </w:t>
            </w:r>
          </w:p>
          <w:p w:rsidR="000406C2" w:rsidRDefault="000406C2" w:rsidP="000406C2">
            <w:pPr>
              <w:pStyle w:val="ListParagraph"/>
              <w:numPr>
                <w:ilvl w:val="0"/>
                <w:numId w:val="8"/>
              </w:numPr>
              <w:rPr>
                <w:rFonts w:ascii="Myanmar Text" w:hAnsi="Myanmar Text"/>
                <w:sz w:val="24"/>
              </w:rPr>
            </w:pPr>
            <w:r>
              <w:rPr>
                <w:rFonts w:ascii="Myanmar Text" w:hAnsi="Myanmar Text"/>
                <w:sz w:val="24"/>
              </w:rPr>
              <w:t xml:space="preserve">Lesson 6: </w:t>
            </w:r>
            <w:hyperlink r:id="rId16" w:history="1">
              <w:r w:rsidRPr="006F589D">
                <w:rPr>
                  <w:rStyle w:val="Hyperlink"/>
                  <w:rFonts w:ascii="Myanmar Text" w:hAnsi="Myanmar Text"/>
                  <w:sz w:val="24"/>
                </w:rPr>
                <w:t>https://www.hamilton-trust.org.uk/science/year-1-science/animals-including-humans-ourselves/</w:t>
              </w:r>
            </w:hyperlink>
            <w:r>
              <w:rPr>
                <w:rFonts w:ascii="Myanmar Text" w:hAnsi="Myanmar Text"/>
                <w:sz w:val="24"/>
              </w:rPr>
              <w:t xml:space="preserve"> </w:t>
            </w:r>
          </w:p>
          <w:p w:rsidR="00E501EA" w:rsidRPr="00E501EA" w:rsidRDefault="00E47F05" w:rsidP="00E501EA">
            <w:pPr>
              <w:pStyle w:val="ListParagraph"/>
              <w:numPr>
                <w:ilvl w:val="0"/>
                <w:numId w:val="8"/>
              </w:numPr>
              <w:rPr>
                <w:rStyle w:val="Hyperlink"/>
                <w:rFonts w:ascii="Myanmar Text" w:hAnsi="Myanmar Text"/>
                <w:color w:val="auto"/>
                <w:sz w:val="24"/>
                <w:u w:val="none"/>
              </w:rPr>
            </w:pPr>
            <w:r w:rsidRPr="00E501EA">
              <w:rPr>
                <w:rFonts w:ascii="Myanmar Text" w:hAnsi="Myanmar Text"/>
                <w:sz w:val="24"/>
              </w:rPr>
              <w:t xml:space="preserve">Lesson </w:t>
            </w:r>
            <w:r w:rsidR="001C55BD" w:rsidRPr="00E501EA">
              <w:rPr>
                <w:rFonts w:ascii="Myanmar Text" w:hAnsi="Myanmar Text"/>
                <w:sz w:val="24"/>
              </w:rPr>
              <w:t>7</w:t>
            </w:r>
            <w:r w:rsidRPr="00E501EA">
              <w:rPr>
                <w:rFonts w:ascii="Myanmar Text" w:hAnsi="Myanmar Text"/>
                <w:sz w:val="24"/>
              </w:rPr>
              <w:t xml:space="preserve">: Go outside to the field, Wild School site or to the pond in Houlton and observe and identify different animals and their habitats. </w:t>
            </w:r>
            <w:r w:rsidR="00E501EA" w:rsidRPr="00E501EA">
              <w:rPr>
                <w:rFonts w:ascii="Myanmar Text" w:hAnsi="Myanmar Text"/>
                <w:sz w:val="24"/>
              </w:rPr>
              <w:t>Use bug finders, magnifying glasses</w:t>
            </w:r>
            <w:r w:rsidR="00E501EA">
              <w:rPr>
                <w:rFonts w:ascii="Myanmar Text" w:hAnsi="Myanmar Text"/>
                <w:sz w:val="24"/>
              </w:rPr>
              <w:t xml:space="preserve"> for </w:t>
            </w:r>
            <w:proofErr w:type="spellStart"/>
            <w:r w:rsidR="00E501EA">
              <w:rPr>
                <w:rFonts w:ascii="Myanmar Text" w:hAnsi="Myanmar Text"/>
                <w:sz w:val="24"/>
              </w:rPr>
              <w:t>m</w:t>
            </w:r>
            <w:r w:rsidR="00E501EA" w:rsidRPr="00E53014">
              <w:rPr>
                <w:rFonts w:ascii="Myanmar Text" w:hAnsi="Myanmar Text" w:cs="Myanmar Text"/>
                <w:sz w:val="24"/>
                <w:szCs w:val="24"/>
              </w:rPr>
              <w:t>inibeast</w:t>
            </w:r>
            <w:proofErr w:type="spellEnd"/>
            <w:r w:rsidR="00E501EA" w:rsidRPr="00E53014">
              <w:rPr>
                <w:rFonts w:ascii="Myanmar Text" w:hAnsi="Myanmar Text" w:cs="Myanmar Text"/>
                <w:sz w:val="24"/>
                <w:szCs w:val="24"/>
              </w:rPr>
              <w:t xml:space="preserve"> identification</w:t>
            </w:r>
            <w:r w:rsidR="00E501EA">
              <w:rPr>
                <w:rFonts w:ascii="Myanmar Text" w:hAnsi="Myanmar Text" w:cs="Myanmar Text"/>
                <w:sz w:val="24"/>
                <w:szCs w:val="24"/>
              </w:rPr>
              <w:t xml:space="preserve"> </w:t>
            </w:r>
            <w:hyperlink r:id="rId17" w:history="1">
              <w:r w:rsidRPr="00E501EA">
                <w:rPr>
                  <w:rStyle w:val="Hyperlink"/>
                  <w:rFonts w:ascii="Myanmar Text" w:hAnsi="Myanmar Text" w:cs="Myanmar Text"/>
                  <w:sz w:val="24"/>
                </w:rPr>
                <w:t>https://www.woodlandtrust.org.uk/blog/2019/04/minibeast-hunt</w:t>
              </w:r>
              <w:r w:rsidRPr="00E501EA">
                <w:rPr>
                  <w:rStyle w:val="Hyperlink"/>
                  <w:rFonts w:ascii="Myanmar Text" w:hAnsi="Myanmar Text" w:cs="Myanmar Text"/>
                </w:rPr>
                <w:t>/</w:t>
              </w:r>
            </w:hyperlink>
            <w:r w:rsidRPr="00E501EA">
              <w:rPr>
                <w:rStyle w:val="Hyperlink"/>
                <w:rFonts w:ascii="Myanmar Text" w:hAnsi="Myanmar Text" w:cs="Myanmar Text"/>
              </w:rPr>
              <w:t xml:space="preserve"> </w:t>
            </w:r>
          </w:p>
          <w:p w:rsidR="00E47F05" w:rsidRPr="00E501EA" w:rsidRDefault="00E47F05" w:rsidP="00E501EA">
            <w:pPr>
              <w:pStyle w:val="ListParagraph"/>
              <w:numPr>
                <w:ilvl w:val="0"/>
                <w:numId w:val="8"/>
              </w:numPr>
              <w:rPr>
                <w:rFonts w:ascii="Myanmar Text" w:hAnsi="Myanmar Text"/>
                <w:sz w:val="24"/>
              </w:rPr>
            </w:pPr>
            <w:r w:rsidRPr="00E501EA">
              <w:rPr>
                <w:rFonts w:ascii="Myanmar Text" w:hAnsi="Myanmar Text" w:cs="Myanmar Text"/>
                <w:sz w:val="24"/>
                <w:szCs w:val="24"/>
              </w:rPr>
              <w:t xml:space="preserve">Lesson </w:t>
            </w:r>
            <w:r w:rsidR="00953481" w:rsidRPr="00E501EA">
              <w:rPr>
                <w:rFonts w:ascii="Myanmar Text" w:hAnsi="Myanmar Text" w:cs="Myanmar Text"/>
                <w:sz w:val="24"/>
                <w:szCs w:val="24"/>
              </w:rPr>
              <w:t>8</w:t>
            </w:r>
            <w:r w:rsidRPr="00E501EA">
              <w:rPr>
                <w:rFonts w:ascii="Myanmar Text" w:hAnsi="Myanmar Text" w:cs="Myanmar Text"/>
                <w:sz w:val="24"/>
                <w:szCs w:val="24"/>
              </w:rPr>
              <w:t xml:space="preserve">: </w:t>
            </w:r>
            <w:r w:rsidRPr="00E501EA">
              <w:rPr>
                <w:rFonts w:ascii="Myanmar Text" w:hAnsi="Myanmar Text"/>
                <w:sz w:val="24"/>
              </w:rPr>
              <w:t xml:space="preserve">Identify and name </w:t>
            </w:r>
            <w:r w:rsidR="00E501EA" w:rsidRPr="00E501EA">
              <w:rPr>
                <w:rFonts w:ascii="Myanmar Text" w:hAnsi="Myanmar Text"/>
                <w:sz w:val="24"/>
              </w:rPr>
              <w:t xml:space="preserve">animals into 5 groups </w:t>
            </w:r>
            <w:r w:rsidR="00953481" w:rsidRPr="00E501EA">
              <w:rPr>
                <w:rFonts w:ascii="Myanmar Text" w:hAnsi="Myanmar Text"/>
                <w:sz w:val="24"/>
              </w:rPr>
              <w:t xml:space="preserve"> </w:t>
            </w:r>
            <w:hyperlink r:id="rId18" w:history="1">
              <w:r w:rsidR="00953481" w:rsidRPr="00E501EA">
                <w:rPr>
                  <w:rStyle w:val="Hyperlink"/>
                  <w:rFonts w:ascii="Myanmar Text" w:hAnsi="Myanmar Text"/>
                  <w:sz w:val="24"/>
                </w:rPr>
                <w:t>https://developingexperts.com/s/missions/8</w:t>
              </w:r>
            </w:hyperlink>
            <w:r w:rsidR="00953481" w:rsidRPr="00E501EA">
              <w:rPr>
                <w:rFonts w:ascii="Myanmar Text" w:hAnsi="Myanmar Text"/>
                <w:sz w:val="24"/>
              </w:rPr>
              <w:t xml:space="preserve"> </w:t>
            </w:r>
          </w:p>
          <w:p w:rsidR="00953481" w:rsidRDefault="00953481" w:rsidP="00953481">
            <w:pPr>
              <w:pStyle w:val="ListParagraph"/>
              <w:numPr>
                <w:ilvl w:val="0"/>
                <w:numId w:val="8"/>
              </w:numPr>
              <w:rPr>
                <w:rFonts w:ascii="Myanmar Text" w:hAnsi="Myanmar Text"/>
                <w:sz w:val="24"/>
              </w:rPr>
            </w:pPr>
            <w:r>
              <w:rPr>
                <w:rFonts w:ascii="Myanmar Text" w:hAnsi="Myanmar Text"/>
                <w:sz w:val="24"/>
              </w:rPr>
              <w:t xml:space="preserve">Lesson 9: </w:t>
            </w:r>
            <w:hyperlink r:id="rId19" w:history="1">
              <w:r w:rsidRPr="003114B7">
                <w:rPr>
                  <w:rStyle w:val="Hyperlink"/>
                  <w:rFonts w:ascii="Myanmar Text" w:hAnsi="Myanmar Text"/>
                  <w:sz w:val="24"/>
                </w:rPr>
                <w:t>https://www.twinkl.co.uk/resource/t-t-12002-structure-of-common-animals-resource-pack</w:t>
              </w:r>
            </w:hyperlink>
          </w:p>
          <w:p w:rsidR="00953481" w:rsidRPr="00D465F2" w:rsidRDefault="00953481" w:rsidP="00953481">
            <w:pPr>
              <w:pStyle w:val="ListParagraph"/>
              <w:numPr>
                <w:ilvl w:val="0"/>
                <w:numId w:val="8"/>
              </w:numPr>
              <w:rPr>
                <w:rFonts w:ascii="Myanmar Text" w:hAnsi="Myanmar Text"/>
                <w:sz w:val="24"/>
              </w:rPr>
            </w:pPr>
            <w:r>
              <w:rPr>
                <w:rFonts w:ascii="Myanmar Text" w:hAnsi="Myanmar Text"/>
                <w:sz w:val="24"/>
              </w:rPr>
              <w:t xml:space="preserve">Lesson 10: What is the same/different? Group them in different ways: number of legs, beaks, fur </w:t>
            </w:r>
            <w:proofErr w:type="spellStart"/>
            <w:r>
              <w:rPr>
                <w:rFonts w:ascii="Myanmar Text" w:hAnsi="Myanmar Text"/>
                <w:sz w:val="24"/>
              </w:rPr>
              <w:t>etc</w:t>
            </w:r>
            <w:proofErr w:type="spellEnd"/>
          </w:p>
          <w:p w:rsidR="00E47F05" w:rsidRDefault="001C55BD" w:rsidP="00953481">
            <w:pPr>
              <w:pStyle w:val="ListParagraph"/>
              <w:numPr>
                <w:ilvl w:val="0"/>
                <w:numId w:val="8"/>
              </w:numPr>
              <w:rPr>
                <w:rFonts w:ascii="Myanmar Text" w:hAnsi="Myanmar Text"/>
                <w:sz w:val="24"/>
              </w:rPr>
            </w:pPr>
            <w:r>
              <w:rPr>
                <w:rFonts w:ascii="Myanmar Text" w:hAnsi="Myanmar Text"/>
                <w:sz w:val="24"/>
              </w:rPr>
              <w:t xml:space="preserve">Lesson 11: </w:t>
            </w:r>
            <w:hyperlink r:id="rId20" w:history="1">
              <w:r w:rsidR="00953481" w:rsidRPr="003114B7">
                <w:rPr>
                  <w:rStyle w:val="Hyperlink"/>
                  <w:rFonts w:ascii="Myanmar Text" w:hAnsi="Myanmar Text"/>
                  <w:sz w:val="24"/>
                </w:rPr>
                <w:t>https://developingexperts.com/s/missions/9</w:t>
              </w:r>
            </w:hyperlink>
            <w:r w:rsidR="00953481">
              <w:rPr>
                <w:rFonts w:ascii="Myanmar Text" w:hAnsi="Myanmar Text"/>
                <w:sz w:val="24"/>
              </w:rPr>
              <w:t xml:space="preserve"> </w:t>
            </w:r>
          </w:p>
          <w:p w:rsidR="00E47F05" w:rsidRDefault="00E47F05" w:rsidP="00E47F05">
            <w:pPr>
              <w:pStyle w:val="ListParagraph"/>
              <w:numPr>
                <w:ilvl w:val="0"/>
                <w:numId w:val="8"/>
              </w:numPr>
              <w:rPr>
                <w:rFonts w:ascii="Myanmar Text" w:hAnsi="Myanmar Text"/>
                <w:sz w:val="24"/>
              </w:rPr>
            </w:pPr>
            <w:r>
              <w:rPr>
                <w:rFonts w:ascii="Myanmar Text" w:hAnsi="Myanmar Text"/>
                <w:sz w:val="24"/>
              </w:rPr>
              <w:t>Lesson 12: Sort pictures of animals into carnivores, herbivores, omnivores (learn meaning of each key word with actions to match the definition)</w:t>
            </w:r>
          </w:p>
          <w:p w:rsidR="00E47F05" w:rsidRDefault="00E47F05" w:rsidP="00E47F05">
            <w:pPr>
              <w:pStyle w:val="ListParagraph"/>
              <w:numPr>
                <w:ilvl w:val="0"/>
                <w:numId w:val="8"/>
              </w:numPr>
              <w:rPr>
                <w:rFonts w:ascii="Myanmar Text" w:hAnsi="Myanmar Text"/>
                <w:sz w:val="24"/>
              </w:rPr>
            </w:pPr>
            <w:r w:rsidRPr="00B10757">
              <w:rPr>
                <w:rFonts w:ascii="Myanmar Text" w:hAnsi="Myanmar Text"/>
                <w:sz w:val="24"/>
              </w:rPr>
              <w:t>Whole unit topics</w:t>
            </w:r>
            <w:r>
              <w:t xml:space="preserve">: </w:t>
            </w:r>
            <w:hyperlink r:id="rId21" w:history="1">
              <w:r w:rsidRPr="00441212">
                <w:rPr>
                  <w:rStyle w:val="Hyperlink"/>
                  <w:rFonts w:ascii="Myanmar Text" w:hAnsi="Myanmar Text"/>
                  <w:sz w:val="24"/>
                </w:rPr>
                <w:t>https://developingexperts.com/s/unit-library/units/2</w:t>
              </w:r>
            </w:hyperlink>
            <w:r>
              <w:rPr>
                <w:rFonts w:ascii="Myanmar Text" w:hAnsi="Myanmar Text"/>
                <w:sz w:val="24"/>
              </w:rPr>
              <w:t xml:space="preserve">  </w:t>
            </w:r>
          </w:p>
          <w:p w:rsidR="00E47F05" w:rsidRDefault="00E47F05" w:rsidP="00E47F05">
            <w:pPr>
              <w:pStyle w:val="ListParagraph"/>
              <w:numPr>
                <w:ilvl w:val="0"/>
                <w:numId w:val="8"/>
              </w:numPr>
              <w:rPr>
                <w:rFonts w:ascii="Myanmar Text" w:hAnsi="Myanmar Text"/>
                <w:sz w:val="24"/>
              </w:rPr>
            </w:pPr>
            <w:r w:rsidRPr="00B10757">
              <w:rPr>
                <w:rFonts w:ascii="Myanmar Text" w:hAnsi="Myanmar Text"/>
                <w:sz w:val="24"/>
              </w:rPr>
              <w:t>Whole unit topics</w:t>
            </w:r>
            <w:r>
              <w:t xml:space="preserve">: </w:t>
            </w:r>
            <w:hyperlink r:id="rId22" w:history="1">
              <w:r w:rsidRPr="00441212">
                <w:rPr>
                  <w:rStyle w:val="Hyperlink"/>
                  <w:rFonts w:ascii="Myanmar Text" w:hAnsi="Myanmar Text"/>
                  <w:sz w:val="24"/>
                </w:rPr>
                <w:t>https://developingexperts.com/s/unit-library/units/1</w:t>
              </w:r>
            </w:hyperlink>
            <w:r>
              <w:rPr>
                <w:rFonts w:ascii="Myanmar Text" w:hAnsi="Myanmar Text"/>
                <w:sz w:val="24"/>
              </w:rPr>
              <w:t xml:space="preserve"> </w:t>
            </w:r>
          </w:p>
          <w:p w:rsidR="00E47F05" w:rsidRPr="00E53014" w:rsidRDefault="00E47F05" w:rsidP="00E47F05">
            <w:pPr>
              <w:pStyle w:val="ListParagraph"/>
              <w:numPr>
                <w:ilvl w:val="0"/>
                <w:numId w:val="8"/>
              </w:numPr>
              <w:rPr>
                <w:rFonts w:ascii="Myanmar Text" w:hAnsi="Myanmar Text"/>
                <w:sz w:val="24"/>
              </w:rPr>
            </w:pPr>
            <w:r>
              <w:rPr>
                <w:rFonts w:ascii="Myanmar Text" w:hAnsi="Myanmar Text"/>
                <w:sz w:val="24"/>
              </w:rPr>
              <w:t xml:space="preserve">Whole unit topic: </w:t>
            </w:r>
            <w:hyperlink r:id="rId23" w:history="1">
              <w:r w:rsidRPr="00096BD6">
                <w:rPr>
                  <w:rStyle w:val="Hyperlink"/>
                  <w:rFonts w:ascii="Myanmar Text" w:hAnsi="Myanmar Text"/>
                  <w:sz w:val="24"/>
                </w:rPr>
                <w:t>https://www.hamilton-trust.org.uk/science/year-1-science/animals-including-humans-ourselves/</w:t>
              </w:r>
            </w:hyperlink>
          </w:p>
        </w:tc>
      </w:tr>
    </w:tbl>
    <w:p w:rsidR="00556089" w:rsidRDefault="00556089"/>
    <w:sectPr w:rsidR="00556089" w:rsidSect="00BD06C9">
      <w:headerReference w:type="default" r:id="rId24"/>
      <w:footerReference w:type="default" r:id="rId25"/>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7" w:rsidRDefault="00D33DF7" w:rsidP="005C5DFF">
      <w:pPr>
        <w:spacing w:after="0" w:line="240" w:lineRule="auto"/>
      </w:pPr>
      <w:r>
        <w:separator/>
      </w:r>
    </w:p>
  </w:endnote>
  <w:endnote w:type="continuationSeparator" w:id="0">
    <w:p w:rsidR="00D33DF7" w:rsidRDefault="00D33DF7" w:rsidP="005C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1F" w:rsidRPr="00FA5605" w:rsidRDefault="00FA5605" w:rsidP="00243FA4">
    <w:pPr>
      <w:pStyle w:val="Footer"/>
      <w:ind w:left="-340"/>
    </w:pPr>
    <w:r>
      <w:t xml:space="preserve">Please refer to </w:t>
    </w:r>
    <w:r w:rsidR="00C40852">
      <w:t>Working Scientifically</w:t>
    </w:r>
    <w:r>
      <w:t xml:space="preserve"> Progression Map and </w:t>
    </w:r>
    <w:r w:rsidR="00C40852">
      <w:t>Science</w:t>
    </w:r>
    <w:r>
      <w:t xml:space="preserve"> Vocabulary Progression to see how this unit builds on children’s prior knowledge and prepares them for the next steps.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7" w:rsidRDefault="00D33DF7" w:rsidP="005C5DFF">
      <w:pPr>
        <w:spacing w:after="0" w:line="240" w:lineRule="auto"/>
      </w:pPr>
      <w:r>
        <w:separator/>
      </w:r>
    </w:p>
  </w:footnote>
  <w:footnote w:type="continuationSeparator" w:id="0">
    <w:p w:rsidR="00D33DF7" w:rsidRDefault="00D33DF7" w:rsidP="005C5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1F" w:rsidRPr="00C94AF2" w:rsidRDefault="00EB438D">
    <w:pPr>
      <w:pStyle w:val="Header"/>
      <w:rPr>
        <w:rFonts w:cs="Myanmar Text"/>
        <w:b/>
        <w:sz w:val="24"/>
      </w:rPr>
    </w:pPr>
    <w:r w:rsidRPr="00C94AF2">
      <w:rPr>
        <w:rFonts w:cs="Myanmar Text"/>
        <w:b/>
        <w:i/>
        <w:noProof/>
        <w:sz w:val="40"/>
        <w:szCs w:val="24"/>
        <w:lang w:eastAsia="en-GB"/>
      </w:rPr>
      <w:drawing>
        <wp:anchor distT="36576" distB="36576" distL="36576" distR="36576" simplePos="0" relativeHeight="251659264" behindDoc="0" locked="0" layoutInCell="1" allowOverlap="1" wp14:anchorId="3EE2D91F" wp14:editId="1FB057D9">
          <wp:simplePos x="0" y="0"/>
          <wp:positionH relativeFrom="margin">
            <wp:posOffset>8505645</wp:posOffset>
          </wp:positionH>
          <wp:positionV relativeFrom="paragraph">
            <wp:posOffset>-84575</wp:posOffset>
          </wp:positionV>
          <wp:extent cx="632460" cy="54529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 cy="54529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E17EE">
      <w:rPr>
        <w:rFonts w:cs="Myanmar Text"/>
        <w:b/>
        <w:sz w:val="24"/>
      </w:rPr>
      <w:t xml:space="preserve">Year </w:t>
    </w:r>
    <w:r w:rsidR="00DD4A6E">
      <w:rPr>
        <w:rFonts w:cs="Myanmar Text"/>
        <w:b/>
        <w:sz w:val="24"/>
      </w:rPr>
      <w:t>1</w:t>
    </w:r>
    <w:r w:rsidR="0078181F" w:rsidRPr="00C94AF2">
      <w:rPr>
        <w:rFonts w:cs="Myanmar Text"/>
        <w:b/>
        <w:sz w:val="24"/>
      </w:rPr>
      <w:t xml:space="preserve">    </w:t>
    </w:r>
    <w:r w:rsidR="00BD06C9">
      <w:rPr>
        <w:rFonts w:cs="Myanmar Text"/>
        <w:b/>
        <w:sz w:val="24"/>
      </w:rPr>
      <w:t>Autumn 1 Summer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1C8"/>
    <w:multiLevelType w:val="hybridMultilevel"/>
    <w:tmpl w:val="9B940ECC"/>
    <w:lvl w:ilvl="0" w:tplc="0809000B">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 w15:restartNumberingAfterBreak="0">
    <w:nsid w:val="0FE44BAA"/>
    <w:multiLevelType w:val="hybridMultilevel"/>
    <w:tmpl w:val="17FA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5162E"/>
    <w:multiLevelType w:val="hybridMultilevel"/>
    <w:tmpl w:val="F936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2A0056"/>
    <w:multiLevelType w:val="hybridMultilevel"/>
    <w:tmpl w:val="20AC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49326C"/>
    <w:multiLevelType w:val="hybridMultilevel"/>
    <w:tmpl w:val="3D58E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8AF3879"/>
    <w:multiLevelType w:val="hybridMultilevel"/>
    <w:tmpl w:val="809EBE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DD37FA2"/>
    <w:multiLevelType w:val="hybridMultilevel"/>
    <w:tmpl w:val="015A33F6"/>
    <w:lvl w:ilvl="0" w:tplc="C9B47AE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794812E9"/>
    <w:multiLevelType w:val="hybridMultilevel"/>
    <w:tmpl w:val="F6BC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321D27"/>
    <w:multiLevelType w:val="hybridMultilevel"/>
    <w:tmpl w:val="5EB0FB60"/>
    <w:lvl w:ilvl="0" w:tplc="2ED64CDA">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3"/>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59"/>
    <w:rsid w:val="00013701"/>
    <w:rsid w:val="000242BE"/>
    <w:rsid w:val="000406C2"/>
    <w:rsid w:val="0005215D"/>
    <w:rsid w:val="00056C17"/>
    <w:rsid w:val="0007541F"/>
    <w:rsid w:val="00096BD6"/>
    <w:rsid w:val="000A0B17"/>
    <w:rsid w:val="000A4059"/>
    <w:rsid w:val="000B0C3F"/>
    <w:rsid w:val="000B5317"/>
    <w:rsid w:val="000C41D8"/>
    <w:rsid w:val="000C4AFF"/>
    <w:rsid w:val="000C7AD8"/>
    <w:rsid w:val="000E5359"/>
    <w:rsid w:val="001009E5"/>
    <w:rsid w:val="001123EC"/>
    <w:rsid w:val="0013479A"/>
    <w:rsid w:val="0017010A"/>
    <w:rsid w:val="00190CCE"/>
    <w:rsid w:val="001A3319"/>
    <w:rsid w:val="001A608A"/>
    <w:rsid w:val="001B12B0"/>
    <w:rsid w:val="001B505B"/>
    <w:rsid w:val="001C4FC2"/>
    <w:rsid w:val="001C55BD"/>
    <w:rsid w:val="001D36FF"/>
    <w:rsid w:val="001D5594"/>
    <w:rsid w:val="001E41C4"/>
    <w:rsid w:val="001F5F06"/>
    <w:rsid w:val="001F74F4"/>
    <w:rsid w:val="002079DC"/>
    <w:rsid w:val="0022230D"/>
    <w:rsid w:val="00231C4D"/>
    <w:rsid w:val="00243FA4"/>
    <w:rsid w:val="00250D36"/>
    <w:rsid w:val="00264359"/>
    <w:rsid w:val="00264758"/>
    <w:rsid w:val="00275FB9"/>
    <w:rsid w:val="002A2A7E"/>
    <w:rsid w:val="002A39CD"/>
    <w:rsid w:val="002B348A"/>
    <w:rsid w:val="002C550B"/>
    <w:rsid w:val="002D1F63"/>
    <w:rsid w:val="002E17EE"/>
    <w:rsid w:val="002F1A1A"/>
    <w:rsid w:val="003325E2"/>
    <w:rsid w:val="00336E37"/>
    <w:rsid w:val="00340C34"/>
    <w:rsid w:val="00356DB8"/>
    <w:rsid w:val="003A176B"/>
    <w:rsid w:val="003B785F"/>
    <w:rsid w:val="003C2125"/>
    <w:rsid w:val="003E4ADD"/>
    <w:rsid w:val="0041253E"/>
    <w:rsid w:val="0042129D"/>
    <w:rsid w:val="004603D1"/>
    <w:rsid w:val="004C11CE"/>
    <w:rsid w:val="004C320B"/>
    <w:rsid w:val="004D164C"/>
    <w:rsid w:val="004E3C54"/>
    <w:rsid w:val="004F026F"/>
    <w:rsid w:val="004F313D"/>
    <w:rsid w:val="004F3DF4"/>
    <w:rsid w:val="0050368E"/>
    <w:rsid w:val="00511CF0"/>
    <w:rsid w:val="005133BA"/>
    <w:rsid w:val="00540A76"/>
    <w:rsid w:val="00544FFA"/>
    <w:rsid w:val="00556089"/>
    <w:rsid w:val="00575460"/>
    <w:rsid w:val="005800B4"/>
    <w:rsid w:val="00596C58"/>
    <w:rsid w:val="005A5666"/>
    <w:rsid w:val="005B0059"/>
    <w:rsid w:val="005C5DFF"/>
    <w:rsid w:val="005D3686"/>
    <w:rsid w:val="005E3D71"/>
    <w:rsid w:val="0060171E"/>
    <w:rsid w:val="0060287E"/>
    <w:rsid w:val="00615158"/>
    <w:rsid w:val="006376B3"/>
    <w:rsid w:val="006708A4"/>
    <w:rsid w:val="00676224"/>
    <w:rsid w:val="00693B9C"/>
    <w:rsid w:val="006D423B"/>
    <w:rsid w:val="00714221"/>
    <w:rsid w:val="00714D6D"/>
    <w:rsid w:val="00732C31"/>
    <w:rsid w:val="00762A2D"/>
    <w:rsid w:val="00777F31"/>
    <w:rsid w:val="0078181F"/>
    <w:rsid w:val="007A7994"/>
    <w:rsid w:val="007B6E9C"/>
    <w:rsid w:val="007D32A7"/>
    <w:rsid w:val="007D7222"/>
    <w:rsid w:val="007D7B63"/>
    <w:rsid w:val="007F2EF3"/>
    <w:rsid w:val="007F61C4"/>
    <w:rsid w:val="008009BD"/>
    <w:rsid w:val="008142A9"/>
    <w:rsid w:val="00821B23"/>
    <w:rsid w:val="00850DC2"/>
    <w:rsid w:val="00891DAD"/>
    <w:rsid w:val="00892C14"/>
    <w:rsid w:val="008A13E9"/>
    <w:rsid w:val="008A7BE4"/>
    <w:rsid w:val="008C3E87"/>
    <w:rsid w:val="00904DE3"/>
    <w:rsid w:val="00906B79"/>
    <w:rsid w:val="00920C8B"/>
    <w:rsid w:val="00924D10"/>
    <w:rsid w:val="00925EE2"/>
    <w:rsid w:val="00940E2B"/>
    <w:rsid w:val="00953481"/>
    <w:rsid w:val="009543AF"/>
    <w:rsid w:val="009A75A0"/>
    <w:rsid w:val="009C108E"/>
    <w:rsid w:val="009D11A3"/>
    <w:rsid w:val="009E5DFB"/>
    <w:rsid w:val="009F57BC"/>
    <w:rsid w:val="00A25FB8"/>
    <w:rsid w:val="00A508CC"/>
    <w:rsid w:val="00A66251"/>
    <w:rsid w:val="00A83CC9"/>
    <w:rsid w:val="00AC72D3"/>
    <w:rsid w:val="00AC7A25"/>
    <w:rsid w:val="00AD117A"/>
    <w:rsid w:val="00AD1F93"/>
    <w:rsid w:val="00AE0BF9"/>
    <w:rsid w:val="00AE2B49"/>
    <w:rsid w:val="00B10757"/>
    <w:rsid w:val="00B301C3"/>
    <w:rsid w:val="00B62E23"/>
    <w:rsid w:val="00BD06C9"/>
    <w:rsid w:val="00C04701"/>
    <w:rsid w:val="00C05641"/>
    <w:rsid w:val="00C12FE0"/>
    <w:rsid w:val="00C16D8F"/>
    <w:rsid w:val="00C2395A"/>
    <w:rsid w:val="00C40852"/>
    <w:rsid w:val="00C45AED"/>
    <w:rsid w:val="00C54F0E"/>
    <w:rsid w:val="00C56FFA"/>
    <w:rsid w:val="00C6467D"/>
    <w:rsid w:val="00C70D55"/>
    <w:rsid w:val="00C75D80"/>
    <w:rsid w:val="00C90656"/>
    <w:rsid w:val="00C9481A"/>
    <w:rsid w:val="00C94AF2"/>
    <w:rsid w:val="00C97819"/>
    <w:rsid w:val="00CB3819"/>
    <w:rsid w:val="00CF370E"/>
    <w:rsid w:val="00CF475E"/>
    <w:rsid w:val="00D20BEE"/>
    <w:rsid w:val="00D33C47"/>
    <w:rsid w:val="00D33DF7"/>
    <w:rsid w:val="00D43F31"/>
    <w:rsid w:val="00D465F2"/>
    <w:rsid w:val="00D5038C"/>
    <w:rsid w:val="00D554A4"/>
    <w:rsid w:val="00D559B6"/>
    <w:rsid w:val="00D60F10"/>
    <w:rsid w:val="00D77A2B"/>
    <w:rsid w:val="00D83D77"/>
    <w:rsid w:val="00D91CA8"/>
    <w:rsid w:val="00D9235E"/>
    <w:rsid w:val="00DA1C69"/>
    <w:rsid w:val="00DB7357"/>
    <w:rsid w:val="00DD1D63"/>
    <w:rsid w:val="00DD296B"/>
    <w:rsid w:val="00DD4A6E"/>
    <w:rsid w:val="00DF2F4E"/>
    <w:rsid w:val="00E153EF"/>
    <w:rsid w:val="00E2051A"/>
    <w:rsid w:val="00E4052E"/>
    <w:rsid w:val="00E47F05"/>
    <w:rsid w:val="00E501EA"/>
    <w:rsid w:val="00E53014"/>
    <w:rsid w:val="00E62DCE"/>
    <w:rsid w:val="00E7223E"/>
    <w:rsid w:val="00E77C72"/>
    <w:rsid w:val="00E80174"/>
    <w:rsid w:val="00E83148"/>
    <w:rsid w:val="00E83B18"/>
    <w:rsid w:val="00E84B4C"/>
    <w:rsid w:val="00EB438D"/>
    <w:rsid w:val="00EE3318"/>
    <w:rsid w:val="00EF4259"/>
    <w:rsid w:val="00F3565B"/>
    <w:rsid w:val="00F41B8E"/>
    <w:rsid w:val="00F46620"/>
    <w:rsid w:val="00F67223"/>
    <w:rsid w:val="00F83D3B"/>
    <w:rsid w:val="00F859AC"/>
    <w:rsid w:val="00F87671"/>
    <w:rsid w:val="00F907E1"/>
    <w:rsid w:val="00FA2407"/>
    <w:rsid w:val="00FA5605"/>
    <w:rsid w:val="00FA61D6"/>
    <w:rsid w:val="00FB18AA"/>
    <w:rsid w:val="00FC179E"/>
    <w:rsid w:val="00FD44C5"/>
    <w:rsid w:val="00FD487F"/>
    <w:rsid w:val="00FD5756"/>
    <w:rsid w:val="00FE10EE"/>
    <w:rsid w:val="00FE1294"/>
    <w:rsid w:val="00FF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0525C"/>
  <w15:chartTrackingRefBased/>
  <w15:docId w15:val="{78D5D218-93A1-4F13-89F0-2136B7F4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anmar Text" w:eastAsiaTheme="minorHAnsi" w:hAnsi="Myanmar Tex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5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DFF"/>
  </w:style>
  <w:style w:type="paragraph" w:styleId="Footer">
    <w:name w:val="footer"/>
    <w:basedOn w:val="Normal"/>
    <w:link w:val="FooterChar"/>
    <w:uiPriority w:val="99"/>
    <w:unhideWhenUsed/>
    <w:rsid w:val="005C5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DFF"/>
  </w:style>
  <w:style w:type="paragraph" w:styleId="ListParagraph">
    <w:name w:val="List Paragraph"/>
    <w:basedOn w:val="Normal"/>
    <w:uiPriority w:val="34"/>
    <w:qFormat/>
    <w:rsid w:val="004E3C54"/>
    <w:pPr>
      <w:ind w:left="720"/>
      <w:contextualSpacing/>
    </w:pPr>
    <w:rPr>
      <w:rFonts w:asciiTheme="minorHAnsi" w:hAnsiTheme="minorHAnsi"/>
    </w:rPr>
  </w:style>
  <w:style w:type="character" w:styleId="Hyperlink">
    <w:name w:val="Hyperlink"/>
    <w:basedOn w:val="DefaultParagraphFont"/>
    <w:uiPriority w:val="99"/>
    <w:unhideWhenUsed/>
    <w:rsid w:val="000C7AD8"/>
    <w:rPr>
      <w:color w:val="0000FF"/>
      <w:u w:val="single"/>
    </w:rPr>
  </w:style>
  <w:style w:type="character" w:styleId="FollowedHyperlink">
    <w:name w:val="FollowedHyperlink"/>
    <w:basedOn w:val="DefaultParagraphFont"/>
    <w:uiPriority w:val="99"/>
    <w:semiHidden/>
    <w:unhideWhenUsed/>
    <w:rsid w:val="00615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ingexperts.com/s/missions/10" TargetMode="External"/><Relationship Id="rId13" Type="http://schemas.openxmlformats.org/officeDocument/2006/relationships/hyperlink" Target="https://www.hamilton-trust.org.uk/science/year-1-science/animals-including-humans-ourselves/" TargetMode="External"/><Relationship Id="rId18" Type="http://schemas.openxmlformats.org/officeDocument/2006/relationships/hyperlink" Target="https://developingexperts.com/s/missions/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evelopingexperts.com/s/unit-library/units/2" TargetMode="External"/><Relationship Id="rId7" Type="http://schemas.openxmlformats.org/officeDocument/2006/relationships/hyperlink" Target="https://www.bbc.co.uk/bitesize/clips/zsjsbk7" TargetMode="External"/><Relationship Id="rId12" Type="http://schemas.openxmlformats.org/officeDocument/2006/relationships/hyperlink" Target="https://www.stem.org.uk/elibrary/resource/30499" TargetMode="External"/><Relationship Id="rId17" Type="http://schemas.openxmlformats.org/officeDocument/2006/relationships/hyperlink" Target="https://www.woodlandtrust.org.uk/blog/2019/04/minibeast-hu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hamilton-trust.org.uk/science/year-1-science/animals-including-humans-ourselves/" TargetMode="External"/><Relationship Id="rId20" Type="http://schemas.openxmlformats.org/officeDocument/2006/relationships/hyperlink" Target="https://developingexperts.com/s/missions/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velopingexperts.com/s/missions/6"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stt-cpd.org.uk/ext/cpd/top-marks/resources/hanselgretel/planning/hansel_&amp;_gretel__lesson_planner_june242011%20REV.pdf" TargetMode="External"/><Relationship Id="rId23" Type="http://schemas.openxmlformats.org/officeDocument/2006/relationships/hyperlink" Target="https://www.hamilton-trust.org.uk/science/year-1-science/animals-including-humans-ourselves/" TargetMode="External"/><Relationship Id="rId10" Type="http://schemas.openxmlformats.org/officeDocument/2006/relationships/hyperlink" Target="https://developingexperts.com/s/missions/5" TargetMode="External"/><Relationship Id="rId19" Type="http://schemas.openxmlformats.org/officeDocument/2006/relationships/hyperlink" Target="https://www.twinkl.co.uk/resource/t-t-12002-structure-of-common-animals-resource-pack" TargetMode="External"/><Relationship Id="rId4" Type="http://schemas.openxmlformats.org/officeDocument/2006/relationships/webSettings" Target="webSettings.xml"/><Relationship Id="rId9" Type="http://schemas.openxmlformats.org/officeDocument/2006/relationships/hyperlink" Target="https://www.stem.org.uk/resources/elibrary/resource/34276/brilliant-bodies" TargetMode="External"/><Relationship Id="rId14" Type="http://schemas.openxmlformats.org/officeDocument/2006/relationships/image" Target="media/image1.jpeg"/><Relationship Id="rId22" Type="http://schemas.openxmlformats.org/officeDocument/2006/relationships/hyperlink" Target="https://developingexperts.com/s/unit-library/units/1"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bgarner</dc:creator>
  <cp:keywords/>
  <dc:description/>
  <cp:lastModifiedBy>Megan Pearce</cp:lastModifiedBy>
  <cp:revision>36</cp:revision>
  <dcterms:created xsi:type="dcterms:W3CDTF">2020-05-22T13:54:00Z</dcterms:created>
  <dcterms:modified xsi:type="dcterms:W3CDTF">2021-07-15T13:09:00Z</dcterms:modified>
</cp:coreProperties>
</file>