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8996982" w:displacedByCustomXml="next"/>
    <w:sdt>
      <w:sdtPr>
        <w:rPr>
          <w:rFonts w:ascii="Myanmar Text" w:hAnsi="Myanmar Text" w:cs="Myanmar Text"/>
          <w:color w:val="595959" w:themeColor="text1" w:themeTint="A6"/>
        </w:rPr>
        <w:id w:val="1209685405"/>
        <w:docPartObj>
          <w:docPartGallery w:val="Cover Pages"/>
          <w:docPartUnique/>
        </w:docPartObj>
      </w:sdtPr>
      <w:sdtEndPr/>
      <w:sdtContent>
        <w:p w:rsidR="00F20648" w:rsidRPr="00642792" w:rsidRDefault="00F20648" w:rsidP="00F20648">
          <w:pPr>
            <w:spacing w:after="0"/>
            <w:rPr>
              <w:rFonts w:ascii="Myanmar Text" w:hAnsi="Myanmar Text" w:cs="Myanmar Text"/>
              <w:color w:val="595959" w:themeColor="text1" w:themeTint="A6"/>
            </w:rPr>
          </w:pPr>
        </w:p>
        <w:p w:rsidR="00F20648" w:rsidRPr="00642792" w:rsidRDefault="00F20648" w:rsidP="00F20648">
          <w:pPr>
            <w:spacing w:after="0"/>
            <w:rPr>
              <w:rFonts w:ascii="Myanmar Text" w:hAnsi="Myanmar Text" w:cs="Myanmar Text"/>
              <w:color w:val="595959" w:themeColor="text1" w:themeTint="A6"/>
            </w:rPr>
          </w:pPr>
          <w:r w:rsidRPr="00642792">
            <w:rPr>
              <w:rFonts w:ascii="Myanmar Text" w:hAnsi="Myanmar Text" w:cs="Myanmar Text"/>
              <w:noProof/>
              <w:lang w:eastAsia="en-GB"/>
            </w:rPr>
            <mc:AlternateContent>
              <mc:Choice Requires="wps">
                <w:drawing>
                  <wp:anchor distT="45720" distB="45720" distL="114300" distR="114300" simplePos="0" relativeHeight="251660288" behindDoc="0" locked="0" layoutInCell="1" allowOverlap="1" wp14:anchorId="40C44360" wp14:editId="445995BD">
                    <wp:simplePos x="0" y="0"/>
                    <wp:positionH relativeFrom="margin">
                      <wp:align>right</wp:align>
                    </wp:positionH>
                    <wp:positionV relativeFrom="paragraph">
                      <wp:posOffset>4775200</wp:posOffset>
                    </wp:positionV>
                    <wp:extent cx="236093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8381B" w:rsidRDefault="00B8381B" w:rsidP="00F20648">
                                <w:pPr>
                                  <w:rPr>
                                    <w:rFonts w:cs="Myanmar Text"/>
                                    <w:color w:val="70AD47" w:themeColor="accent6"/>
                                  </w:rPr>
                                </w:pPr>
                                <w:r w:rsidRPr="00BD2481">
                                  <w:rPr>
                                    <w:rFonts w:cs="Myanmar Text"/>
                                    <w:color w:val="70AD47" w:themeColor="accent6"/>
                                  </w:rPr>
                                  <w:t>Date Written</w:t>
                                </w:r>
                                <w:r w:rsidR="00772F6F">
                                  <w:rPr>
                                    <w:rFonts w:cs="Myanmar Text"/>
                                    <w:color w:val="70AD47" w:themeColor="accent6"/>
                                  </w:rPr>
                                  <w:t>: September 2020</w:t>
                                </w:r>
                              </w:p>
                              <w:p w:rsidR="00B8381B" w:rsidRPr="00BD2481" w:rsidRDefault="00B8381B" w:rsidP="00F20648">
                                <w:pPr>
                                  <w:rPr>
                                    <w:rFonts w:cs="Myanmar Text"/>
                                    <w:color w:val="70AD47" w:themeColor="accent6"/>
                                  </w:rPr>
                                </w:pPr>
                                <w:r w:rsidRPr="00BD2481">
                                  <w:rPr>
                                    <w:rFonts w:cs="Myanmar Text"/>
                                    <w:color w:val="70AD47" w:themeColor="accent6"/>
                                  </w:rPr>
                                  <w:t>Next Review Date</w:t>
                                </w:r>
                                <w:r w:rsidR="00772F6F">
                                  <w:rPr>
                                    <w:rFonts w:cs="Myanmar Text"/>
                                    <w:color w:val="70AD47" w:themeColor="accent6"/>
                                  </w:rPr>
                                  <w:t>: September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C44360" id="_x0000_t202" coordsize="21600,21600" o:spt="202" path="m,l,21600r21600,l21600,xe">
                    <v:stroke joinstyle="miter"/>
                    <v:path gradientshapeok="t" o:connecttype="rect"/>
                  </v:shapetype>
                  <v:shape id="Text Box 2" o:spid="_x0000_s1026" type="#_x0000_t202" style="position:absolute;margin-left:134.7pt;margin-top:376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T9Hw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" stroked="f">
                    <v:textbox style="mso-fit-shape-to-text:t">
                      <w:txbxContent>
                        <w:p w:rsidR="00B8381B" w:rsidRDefault="00B8381B" w:rsidP="00F20648">
                          <w:pPr>
                            <w:rPr>
                              <w:rFonts w:cs="Myanmar Text"/>
                              <w:color w:val="70AD47" w:themeColor="accent6"/>
                            </w:rPr>
                          </w:pPr>
                          <w:r w:rsidRPr="00BD2481">
                            <w:rPr>
                              <w:rFonts w:cs="Myanmar Text"/>
                              <w:color w:val="70AD47" w:themeColor="accent6"/>
                            </w:rPr>
                            <w:t>Date Written</w:t>
                          </w:r>
                          <w:r w:rsidR="00772F6F">
                            <w:rPr>
                              <w:rFonts w:cs="Myanmar Text"/>
                              <w:color w:val="70AD47" w:themeColor="accent6"/>
                            </w:rPr>
                            <w:t>: September 2020</w:t>
                          </w:r>
                        </w:p>
                        <w:p w:rsidR="00B8381B" w:rsidRPr="00BD2481" w:rsidRDefault="00B8381B" w:rsidP="00F20648">
                          <w:pPr>
                            <w:rPr>
                              <w:rFonts w:cs="Myanmar Text"/>
                              <w:color w:val="70AD47" w:themeColor="accent6"/>
                            </w:rPr>
                          </w:pPr>
                          <w:r w:rsidRPr="00BD2481">
                            <w:rPr>
                              <w:rFonts w:cs="Myanmar Text"/>
                              <w:color w:val="70AD47" w:themeColor="accent6"/>
                            </w:rPr>
                            <w:t>Next Review Date</w:t>
                          </w:r>
                          <w:r w:rsidR="00772F6F">
                            <w:rPr>
                              <w:rFonts w:cs="Myanmar Text"/>
                              <w:color w:val="70AD47" w:themeColor="accent6"/>
                            </w:rPr>
                            <w:t>: September 2021</w:t>
                          </w:r>
                        </w:p>
                      </w:txbxContent>
                    </v:textbox>
                    <w10:wrap type="square" anchorx="margin"/>
                  </v:shape>
                </w:pict>
              </mc:Fallback>
            </mc:AlternateContent>
          </w:r>
          <w:r w:rsidR="00642792" w:rsidRPr="00642792">
            <w:rPr>
              <w:rFonts w:ascii="Myanmar Text" w:hAnsi="Myanmar Text" w:cs="Myanmar Text"/>
              <w:noProof/>
              <w:color w:val="595959" w:themeColor="text1" w:themeTint="A6"/>
              <w:lang w:eastAsia="en-GB"/>
            </w:rPr>
            <mc:AlternateContent>
              <mc:Choice Requires="wps">
                <w:drawing>
                  <wp:anchor distT="0" distB="0" distL="114300" distR="114300" simplePos="0" relativeHeight="251659264" behindDoc="0" locked="0" layoutInCell="1" allowOverlap="1" wp14:anchorId="6B0A3D0B" wp14:editId="02D4BBC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1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60"/>
                                  <w:gridCol w:w="5437"/>
                                </w:tblGrid>
                                <w:tr w:rsidR="00B8381B" w:rsidTr="00F20648">
                                  <w:trPr>
                                    <w:jc w:val="center"/>
                                  </w:trPr>
                                  <w:tc>
                                    <w:tcPr>
                                      <w:tcW w:w="2715" w:type="pct"/>
                                      <w:vAlign w:val="center"/>
                                    </w:tcPr>
                                    <w:p w:rsidR="00B8381B" w:rsidRPr="002940A2" w:rsidRDefault="00B8381B">
                                      <w:pPr>
                                        <w:jc w:val="right"/>
                                        <w:rPr>
                                          <w:color w:val="595959" w:themeColor="text1" w:themeTint="A6"/>
                                        </w:rPr>
                                      </w:pPr>
                                      <w:r w:rsidRPr="002940A2">
                                        <w:rPr>
                                          <w:noProof/>
                                          <w:color w:val="595959" w:themeColor="text1" w:themeTint="A6"/>
                                          <w:lang w:eastAsia="en-GB"/>
                                        </w:rPr>
                                        <w:drawing>
                                          <wp:inline distT="0" distB="0" distL="0" distR="0" wp14:anchorId="52FC517F" wp14:editId="34CF5CC3">
                                            <wp:extent cx="3057418" cy="280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rsidR="00B8381B" w:rsidRPr="002940A2" w:rsidRDefault="00B8381B" w:rsidP="00F20648">
                                      <w:pPr>
                                        <w:pStyle w:val="NoSpacing"/>
                                        <w:jc w:val="right"/>
                                        <w:rPr>
                                          <w:color w:val="595959" w:themeColor="text1" w:themeTint="A6"/>
                                          <w:sz w:val="24"/>
                                          <w:szCs w:val="24"/>
                                        </w:rPr>
                                      </w:pPr>
                                      <w:r>
                                        <w:rPr>
                                          <w:rFonts w:ascii="Myanmar Text" w:hAnsi="Myanmar Text" w:cs="Myanmar Text"/>
                                          <w:bCs/>
                                          <w:color w:val="595959" w:themeColor="text1" w:themeTint="A6"/>
                                          <w:sz w:val="72"/>
                                          <w:szCs w:val="72"/>
                                          <w:lang w:val="en-GB"/>
                                        </w:rPr>
                                        <w:t>Supporting Pupils with Medical Conditions</w:t>
                                      </w:r>
                                      <w:sdt>
                                        <w:sdtPr>
                                          <w:rPr>
                                            <w:rFonts w:ascii="Myanmar Text" w:hAnsi="Myanmar Text" w:cs="Myanmar Text"/>
                                            <w:color w:val="595959" w:themeColor="text1" w:themeTint="A6"/>
                                            <w:sz w:val="24"/>
                                            <w:szCs w:val="24"/>
                                          </w:rPr>
                                          <w:alias w:val="Subtitle"/>
                                          <w:tag w:val=""/>
                                          <w:id w:val="-577358434"/>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Myanmar Text" w:hAnsi="Myanmar Text" w:cs="Myanmar Text"/>
                                              <w:color w:val="595959" w:themeColor="text1" w:themeTint="A6"/>
                                              <w:sz w:val="24"/>
                                              <w:szCs w:val="24"/>
                                            </w:rPr>
                                            <w:t xml:space="preserve">     </w:t>
                                          </w:r>
                                        </w:sdtContent>
                                      </w:sdt>
                                    </w:p>
                                  </w:tc>
                                  <w:tc>
                                    <w:tcPr>
                                      <w:tcW w:w="2285" w:type="pct"/>
                                      <w:vAlign w:val="center"/>
                                    </w:tcPr>
                                    <w:sdt>
                                      <w:sdtPr>
                                        <w:rPr>
                                          <w:rFonts w:ascii="Myanmar Text" w:eastAsiaTheme="minorEastAsia" w:hAnsi="Myanmar Text" w:cs="Myanmar Text"/>
                                          <w:color w:val="A50021"/>
                                          <w:sz w:val="28"/>
                                          <w:szCs w:val="20"/>
                                          <w:lang w:val="en-US" w:eastAsia="ja-JP"/>
                                        </w:rPr>
                                        <w:alias w:val="Abstract"/>
                                        <w:tag w:val=""/>
                                        <w:id w:val="1008024506"/>
                                        <w:dataBinding w:prefixMappings="xmlns:ns0='http://schemas.microsoft.com/office/2006/coverPageProps' " w:xpath="/ns0:CoverPageProperties[1]/ns0:Abstract[1]" w:storeItemID="{55AF091B-3C7A-41E3-B477-F2FDAA23CFDA}"/>
                                        <w:text/>
                                      </w:sdtPr>
                                      <w:sdtEndPr/>
                                      <w:sdtContent>
                                        <w:p w:rsidR="00B8381B" w:rsidRPr="002940A2" w:rsidRDefault="00B8381B" w:rsidP="00642792">
                                          <w:pPr>
                                            <w:spacing w:after="0" w:line="240" w:lineRule="auto"/>
                                            <w:rPr>
                                              <w:rFonts w:cs="Myanmar Text"/>
                                              <w:color w:val="A50021"/>
                                              <w:sz w:val="28"/>
                                            </w:rPr>
                                          </w:pPr>
                                          <w:r w:rsidRPr="00642792">
                                            <w:rPr>
                                              <w:rFonts w:ascii="Myanmar Text" w:eastAsiaTheme="minorEastAsia" w:hAnsi="Myanmar Text" w:cs="Myanmar Text"/>
                                              <w:color w:val="A50021"/>
                                              <w:sz w:val="28"/>
                                              <w:szCs w:val="20"/>
                                              <w:lang w:val="en-US" w:eastAsia="ja-JP"/>
                                            </w:rPr>
                                            <w:t>Communicating Love; Inspiring our Community to Flourish</w:t>
                                          </w:r>
                                        </w:p>
                                      </w:sdtContent>
                                    </w:sdt>
                                    <w:p w:rsidR="00B8381B" w:rsidRPr="002940A2" w:rsidRDefault="00EA747A">
                                      <w:pPr>
                                        <w:pStyle w:val="NoSpacing"/>
                                        <w:rPr>
                                          <w:caps/>
                                          <w:color w:val="595959" w:themeColor="text1" w:themeTint="A6"/>
                                          <w:sz w:val="26"/>
                                          <w:szCs w:val="26"/>
                                        </w:rPr>
                                      </w:pPr>
                                      <w:r>
                                        <w:rPr>
                                          <w:caps/>
                                          <w:color w:val="595959" w:themeColor="text1" w:themeTint="A6"/>
                                          <w:sz w:val="26"/>
                                          <w:szCs w:val="26"/>
                                        </w:rPr>
                                        <w:t>2020-2021</w:t>
                                      </w:r>
                                      <w:bookmarkStart w:id="1" w:name="_GoBack"/>
                                      <w:bookmarkEnd w:id="1"/>
                                    </w:p>
                                    <w:p w:rsidR="00B8381B" w:rsidRPr="002940A2" w:rsidRDefault="00B8381B">
                                      <w:pPr>
                                        <w:pStyle w:val="NoSpacing"/>
                                        <w:rPr>
                                          <w:color w:val="595959" w:themeColor="text1" w:themeTint="A6"/>
                                          <w:sz w:val="26"/>
                                          <w:szCs w:val="26"/>
                                        </w:rPr>
                                      </w:pPr>
                                    </w:p>
                                    <w:p w:rsidR="00B8381B" w:rsidRPr="002940A2" w:rsidRDefault="00EA747A">
                                      <w:pPr>
                                        <w:pStyle w:val="NoSpacing"/>
                                        <w:rPr>
                                          <w:color w:val="595959" w:themeColor="text1" w:themeTint="A6"/>
                                        </w:rPr>
                                      </w:pPr>
                                      <w:sdt>
                                        <w:sdtPr>
                                          <w:rPr>
                                            <w:rFonts w:ascii="Myanmar Text" w:hAnsi="Myanmar Text" w:cs="Myanmar Text"/>
                                            <w:b/>
                                            <w:color w:val="595959" w:themeColor="text1" w:themeTint="A6"/>
                                            <w:sz w:val="24"/>
                                          </w:rPr>
                                          <w:alias w:val="Course"/>
                                          <w:tag w:val="Course"/>
                                          <w:id w:val="215088440"/>
                                          <w:showingPlcHdr/>
                                          <w:dataBinding w:prefixMappings="xmlns:ns0='http://purl.org/dc/elements/1.1/' xmlns:ns1='http://schemas.openxmlformats.org/package/2006/metadata/core-properties' " w:xpath="/ns1:coreProperties[1]/ns1:category[1]" w:storeItemID="{6C3C8BC8-F283-45AE-878A-BAB7291924A1}"/>
                                          <w:text/>
                                        </w:sdtPr>
                                        <w:sdtEndPr/>
                                        <w:sdtContent>
                                          <w:r w:rsidR="00B8381B">
                                            <w:rPr>
                                              <w:rFonts w:ascii="Myanmar Text" w:hAnsi="Myanmar Text" w:cs="Myanmar Text"/>
                                              <w:b/>
                                              <w:color w:val="595959" w:themeColor="text1" w:themeTint="A6"/>
                                              <w:sz w:val="24"/>
                                            </w:rPr>
                                            <w:t xml:space="preserve">     </w:t>
                                          </w:r>
                                        </w:sdtContent>
                                      </w:sdt>
                                    </w:p>
                                  </w:tc>
                                </w:tr>
                              </w:tbl>
                              <w:p w:rsidR="00B8381B" w:rsidRDefault="00B8381B" w:rsidP="00F2064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B0A3D0B" id="_x0000_t202" coordsize="21600,21600" o:spt="202" path="m,l,21600r21600,l21600,xe">
                    <v:stroke joinstyle="miter"/>
                    <v:path gradientshapeok="t" o:connecttype="rect"/>
                  </v:shapetype>
                  <v:shape id="Text Box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31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60"/>
                            <w:gridCol w:w="5437"/>
                          </w:tblGrid>
                          <w:tr w:rsidR="00B8381B" w:rsidTr="00F20648">
                            <w:trPr>
                              <w:jc w:val="center"/>
                            </w:trPr>
                            <w:tc>
                              <w:tcPr>
                                <w:tcW w:w="2715" w:type="pct"/>
                                <w:vAlign w:val="center"/>
                              </w:tcPr>
                              <w:p w:rsidR="00B8381B" w:rsidRPr="002940A2" w:rsidRDefault="00B8381B">
                                <w:pPr>
                                  <w:jc w:val="right"/>
                                  <w:rPr>
                                    <w:color w:val="595959" w:themeColor="text1" w:themeTint="A6"/>
                                  </w:rPr>
                                </w:pPr>
                                <w:r w:rsidRPr="002940A2">
                                  <w:rPr>
                                    <w:noProof/>
                                    <w:color w:val="595959" w:themeColor="text1" w:themeTint="A6"/>
                                    <w:lang w:eastAsia="en-GB"/>
                                  </w:rPr>
                                  <w:drawing>
                                    <wp:inline distT="0" distB="0" distL="0" distR="0" wp14:anchorId="52FC517F" wp14:editId="34CF5CC3">
                                      <wp:extent cx="3057418" cy="280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rsidR="00B8381B" w:rsidRPr="002940A2" w:rsidRDefault="00B8381B" w:rsidP="00F20648">
                                <w:pPr>
                                  <w:pStyle w:val="NoSpacing"/>
                                  <w:jc w:val="right"/>
                                  <w:rPr>
                                    <w:color w:val="595959" w:themeColor="text1" w:themeTint="A6"/>
                                    <w:sz w:val="24"/>
                                    <w:szCs w:val="24"/>
                                  </w:rPr>
                                </w:pPr>
                                <w:r>
                                  <w:rPr>
                                    <w:rFonts w:ascii="Myanmar Text" w:hAnsi="Myanmar Text" w:cs="Myanmar Text"/>
                                    <w:bCs/>
                                    <w:color w:val="595959" w:themeColor="text1" w:themeTint="A6"/>
                                    <w:sz w:val="72"/>
                                    <w:szCs w:val="72"/>
                                    <w:lang w:val="en-GB"/>
                                  </w:rPr>
                                  <w:t>Supporting Pupils with Medical Conditions</w:t>
                                </w:r>
                                <w:sdt>
                                  <w:sdtPr>
                                    <w:rPr>
                                      <w:rFonts w:ascii="Myanmar Text" w:hAnsi="Myanmar Text" w:cs="Myanmar Text"/>
                                      <w:color w:val="595959" w:themeColor="text1" w:themeTint="A6"/>
                                      <w:sz w:val="24"/>
                                      <w:szCs w:val="24"/>
                                    </w:rPr>
                                    <w:alias w:val="Subtitle"/>
                                    <w:tag w:val=""/>
                                    <w:id w:val="-577358434"/>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Myanmar Text" w:hAnsi="Myanmar Text" w:cs="Myanmar Text"/>
                                        <w:color w:val="595959" w:themeColor="text1" w:themeTint="A6"/>
                                        <w:sz w:val="24"/>
                                        <w:szCs w:val="24"/>
                                      </w:rPr>
                                      <w:t xml:space="preserve">     </w:t>
                                    </w:r>
                                  </w:sdtContent>
                                </w:sdt>
                              </w:p>
                            </w:tc>
                            <w:tc>
                              <w:tcPr>
                                <w:tcW w:w="2285" w:type="pct"/>
                                <w:vAlign w:val="center"/>
                              </w:tcPr>
                              <w:sdt>
                                <w:sdtPr>
                                  <w:rPr>
                                    <w:rFonts w:ascii="Myanmar Text" w:eastAsiaTheme="minorEastAsia" w:hAnsi="Myanmar Text" w:cs="Myanmar Text"/>
                                    <w:color w:val="A50021"/>
                                    <w:sz w:val="28"/>
                                    <w:szCs w:val="20"/>
                                    <w:lang w:val="en-US" w:eastAsia="ja-JP"/>
                                  </w:rPr>
                                  <w:alias w:val="Abstract"/>
                                  <w:tag w:val=""/>
                                  <w:id w:val="1008024506"/>
                                  <w:dataBinding w:prefixMappings="xmlns:ns0='http://schemas.microsoft.com/office/2006/coverPageProps' " w:xpath="/ns0:CoverPageProperties[1]/ns0:Abstract[1]" w:storeItemID="{55AF091B-3C7A-41E3-B477-F2FDAA23CFDA}"/>
                                  <w:text/>
                                </w:sdtPr>
                                <w:sdtEndPr/>
                                <w:sdtContent>
                                  <w:p w:rsidR="00B8381B" w:rsidRPr="002940A2" w:rsidRDefault="00B8381B" w:rsidP="00642792">
                                    <w:pPr>
                                      <w:spacing w:after="0" w:line="240" w:lineRule="auto"/>
                                      <w:rPr>
                                        <w:rFonts w:cs="Myanmar Text"/>
                                        <w:color w:val="A50021"/>
                                        <w:sz w:val="28"/>
                                      </w:rPr>
                                    </w:pPr>
                                    <w:r w:rsidRPr="00642792">
                                      <w:rPr>
                                        <w:rFonts w:ascii="Myanmar Text" w:eastAsiaTheme="minorEastAsia" w:hAnsi="Myanmar Text" w:cs="Myanmar Text"/>
                                        <w:color w:val="A50021"/>
                                        <w:sz w:val="28"/>
                                        <w:szCs w:val="20"/>
                                        <w:lang w:val="en-US" w:eastAsia="ja-JP"/>
                                      </w:rPr>
                                      <w:t>Communicating Love; Inspiring our Community to Flourish</w:t>
                                    </w:r>
                                  </w:p>
                                </w:sdtContent>
                              </w:sdt>
                              <w:p w:rsidR="00B8381B" w:rsidRPr="002940A2" w:rsidRDefault="00EA747A">
                                <w:pPr>
                                  <w:pStyle w:val="NoSpacing"/>
                                  <w:rPr>
                                    <w:caps/>
                                    <w:color w:val="595959" w:themeColor="text1" w:themeTint="A6"/>
                                    <w:sz w:val="26"/>
                                    <w:szCs w:val="26"/>
                                  </w:rPr>
                                </w:pPr>
                                <w:r>
                                  <w:rPr>
                                    <w:caps/>
                                    <w:color w:val="595959" w:themeColor="text1" w:themeTint="A6"/>
                                    <w:sz w:val="26"/>
                                    <w:szCs w:val="26"/>
                                  </w:rPr>
                                  <w:t>2020-2021</w:t>
                                </w:r>
                                <w:bookmarkStart w:id="2" w:name="_GoBack"/>
                                <w:bookmarkEnd w:id="2"/>
                              </w:p>
                              <w:p w:rsidR="00B8381B" w:rsidRPr="002940A2" w:rsidRDefault="00B8381B">
                                <w:pPr>
                                  <w:pStyle w:val="NoSpacing"/>
                                  <w:rPr>
                                    <w:color w:val="595959" w:themeColor="text1" w:themeTint="A6"/>
                                    <w:sz w:val="26"/>
                                    <w:szCs w:val="26"/>
                                  </w:rPr>
                                </w:pPr>
                              </w:p>
                              <w:p w:rsidR="00B8381B" w:rsidRPr="002940A2" w:rsidRDefault="00EA747A">
                                <w:pPr>
                                  <w:pStyle w:val="NoSpacing"/>
                                  <w:rPr>
                                    <w:color w:val="595959" w:themeColor="text1" w:themeTint="A6"/>
                                  </w:rPr>
                                </w:pPr>
                                <w:sdt>
                                  <w:sdtPr>
                                    <w:rPr>
                                      <w:rFonts w:ascii="Myanmar Text" w:hAnsi="Myanmar Text" w:cs="Myanmar Text"/>
                                      <w:b/>
                                      <w:color w:val="595959" w:themeColor="text1" w:themeTint="A6"/>
                                      <w:sz w:val="24"/>
                                    </w:rPr>
                                    <w:alias w:val="Course"/>
                                    <w:tag w:val="Course"/>
                                    <w:id w:val="215088440"/>
                                    <w:showingPlcHdr/>
                                    <w:dataBinding w:prefixMappings="xmlns:ns0='http://purl.org/dc/elements/1.1/' xmlns:ns1='http://schemas.openxmlformats.org/package/2006/metadata/core-properties' " w:xpath="/ns1:coreProperties[1]/ns1:category[1]" w:storeItemID="{6C3C8BC8-F283-45AE-878A-BAB7291924A1}"/>
                                    <w:text/>
                                  </w:sdtPr>
                                  <w:sdtEndPr/>
                                  <w:sdtContent>
                                    <w:r w:rsidR="00B8381B">
                                      <w:rPr>
                                        <w:rFonts w:ascii="Myanmar Text" w:hAnsi="Myanmar Text" w:cs="Myanmar Text"/>
                                        <w:b/>
                                        <w:color w:val="595959" w:themeColor="text1" w:themeTint="A6"/>
                                        <w:sz w:val="24"/>
                                      </w:rPr>
                                      <w:t xml:space="preserve">     </w:t>
                                    </w:r>
                                  </w:sdtContent>
                                </w:sdt>
                              </w:p>
                            </w:tc>
                          </w:tr>
                        </w:tbl>
                        <w:p w:rsidR="00B8381B" w:rsidRDefault="00B8381B" w:rsidP="00F20648"/>
                      </w:txbxContent>
                    </v:textbox>
                    <w10:wrap anchorx="page" anchory="page"/>
                  </v:shape>
                </w:pict>
              </mc:Fallback>
            </mc:AlternateContent>
          </w:r>
          <w:r w:rsidRPr="00642792">
            <w:rPr>
              <w:rFonts w:ascii="Myanmar Text" w:hAnsi="Myanmar Text" w:cs="Myanmar Text"/>
              <w:color w:val="595959" w:themeColor="text1" w:themeTint="A6"/>
            </w:rPr>
            <w:br w:type="page"/>
          </w:r>
        </w:p>
      </w:sdtContent>
    </w:sdt>
    <w:bookmarkEnd w:id="0" w:displacedByCustomXml="prev"/>
    <w:sdt>
      <w:sdtPr>
        <w:rPr>
          <w:rFonts w:asciiTheme="minorHAnsi" w:eastAsiaTheme="minorHAnsi" w:hAnsiTheme="minorHAnsi" w:cstheme="minorBidi"/>
          <w:color w:val="auto"/>
          <w:sz w:val="22"/>
          <w:szCs w:val="22"/>
          <w:lang w:val="en-GB"/>
        </w:rPr>
        <w:id w:val="-1305994928"/>
        <w:docPartObj>
          <w:docPartGallery w:val="Table of Contents"/>
          <w:docPartUnique/>
        </w:docPartObj>
      </w:sdtPr>
      <w:sdtEndPr>
        <w:rPr>
          <w:b/>
          <w:bCs/>
          <w:noProof/>
        </w:rPr>
      </w:sdtEndPr>
      <w:sdtContent>
        <w:p w:rsidR="00E362D6" w:rsidRDefault="00E362D6">
          <w:pPr>
            <w:pStyle w:val="TOCHeading"/>
          </w:pPr>
          <w:r>
            <w:t>Contents</w:t>
          </w:r>
        </w:p>
        <w:p w:rsidR="00B8381B" w:rsidRDefault="00E362D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9802039" w:history="1">
            <w:r w:rsidR="00B8381B" w:rsidRPr="00972EF7">
              <w:rPr>
                <w:rStyle w:val="Hyperlink"/>
                <w:noProof/>
              </w:rPr>
              <w:t>Introduction</w:t>
            </w:r>
            <w:r w:rsidR="00B8381B">
              <w:rPr>
                <w:noProof/>
                <w:webHidden/>
              </w:rPr>
              <w:tab/>
            </w:r>
            <w:r w:rsidR="00B8381B">
              <w:rPr>
                <w:noProof/>
                <w:webHidden/>
              </w:rPr>
              <w:fldChar w:fldCharType="begin"/>
            </w:r>
            <w:r w:rsidR="00B8381B">
              <w:rPr>
                <w:noProof/>
                <w:webHidden/>
              </w:rPr>
              <w:instrText xml:space="preserve"> PAGEREF _Toc29802039 \h </w:instrText>
            </w:r>
            <w:r w:rsidR="00B8381B">
              <w:rPr>
                <w:noProof/>
                <w:webHidden/>
              </w:rPr>
            </w:r>
            <w:r w:rsidR="00B8381B">
              <w:rPr>
                <w:noProof/>
                <w:webHidden/>
              </w:rPr>
              <w:fldChar w:fldCharType="separate"/>
            </w:r>
            <w:r w:rsidR="00B8381B">
              <w:rPr>
                <w:noProof/>
                <w:webHidden/>
              </w:rPr>
              <w:t>2</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0" w:history="1">
            <w:r w:rsidR="00B8381B" w:rsidRPr="00972EF7">
              <w:rPr>
                <w:rStyle w:val="Hyperlink"/>
                <w:noProof/>
              </w:rPr>
              <w:t>Roles and Responsibilities</w:t>
            </w:r>
            <w:r w:rsidR="00B8381B">
              <w:rPr>
                <w:noProof/>
                <w:webHidden/>
              </w:rPr>
              <w:tab/>
            </w:r>
            <w:r w:rsidR="00B8381B">
              <w:rPr>
                <w:noProof/>
                <w:webHidden/>
              </w:rPr>
              <w:fldChar w:fldCharType="begin"/>
            </w:r>
            <w:r w:rsidR="00B8381B">
              <w:rPr>
                <w:noProof/>
                <w:webHidden/>
              </w:rPr>
              <w:instrText xml:space="preserve"> PAGEREF _Toc29802040 \h </w:instrText>
            </w:r>
            <w:r w:rsidR="00B8381B">
              <w:rPr>
                <w:noProof/>
                <w:webHidden/>
              </w:rPr>
            </w:r>
            <w:r w:rsidR="00B8381B">
              <w:rPr>
                <w:noProof/>
                <w:webHidden/>
              </w:rPr>
              <w:fldChar w:fldCharType="separate"/>
            </w:r>
            <w:r w:rsidR="00B8381B">
              <w:rPr>
                <w:noProof/>
                <w:webHidden/>
              </w:rPr>
              <w:t>4</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1" w:history="1">
            <w:r w:rsidR="00B8381B" w:rsidRPr="00972EF7">
              <w:rPr>
                <w:rStyle w:val="Hyperlink"/>
                <w:noProof/>
              </w:rPr>
              <w:t>Managing Medicines</w:t>
            </w:r>
            <w:r w:rsidR="00B8381B">
              <w:rPr>
                <w:noProof/>
                <w:webHidden/>
              </w:rPr>
              <w:tab/>
            </w:r>
            <w:r w:rsidR="00B8381B">
              <w:rPr>
                <w:noProof/>
                <w:webHidden/>
              </w:rPr>
              <w:fldChar w:fldCharType="begin"/>
            </w:r>
            <w:r w:rsidR="00B8381B">
              <w:rPr>
                <w:noProof/>
                <w:webHidden/>
              </w:rPr>
              <w:instrText xml:space="preserve"> PAGEREF _Toc29802041 \h </w:instrText>
            </w:r>
            <w:r w:rsidR="00B8381B">
              <w:rPr>
                <w:noProof/>
                <w:webHidden/>
              </w:rPr>
            </w:r>
            <w:r w:rsidR="00B8381B">
              <w:rPr>
                <w:noProof/>
                <w:webHidden/>
              </w:rPr>
              <w:fldChar w:fldCharType="separate"/>
            </w:r>
            <w:r w:rsidR="00B8381B">
              <w:rPr>
                <w:noProof/>
                <w:webHidden/>
              </w:rPr>
              <w:t>6</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2" w:history="1">
            <w:r w:rsidR="00B8381B" w:rsidRPr="00972EF7">
              <w:rPr>
                <w:rStyle w:val="Hyperlink"/>
                <w:noProof/>
              </w:rPr>
              <w:t>Process for developing Individual Healthcare Plans (IHP)</w:t>
            </w:r>
            <w:r w:rsidR="00B8381B">
              <w:rPr>
                <w:noProof/>
                <w:webHidden/>
              </w:rPr>
              <w:tab/>
            </w:r>
            <w:r w:rsidR="00B8381B">
              <w:rPr>
                <w:noProof/>
                <w:webHidden/>
              </w:rPr>
              <w:fldChar w:fldCharType="begin"/>
            </w:r>
            <w:r w:rsidR="00B8381B">
              <w:rPr>
                <w:noProof/>
                <w:webHidden/>
              </w:rPr>
              <w:instrText xml:space="preserve"> PAGEREF _Toc29802042 \h </w:instrText>
            </w:r>
            <w:r w:rsidR="00B8381B">
              <w:rPr>
                <w:noProof/>
                <w:webHidden/>
              </w:rPr>
            </w:r>
            <w:r w:rsidR="00B8381B">
              <w:rPr>
                <w:noProof/>
                <w:webHidden/>
              </w:rPr>
              <w:fldChar w:fldCharType="separate"/>
            </w:r>
            <w:r w:rsidR="00B8381B">
              <w:rPr>
                <w:noProof/>
                <w:webHidden/>
              </w:rPr>
              <w:t>8</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3" w:history="1">
            <w:r w:rsidR="00B8381B" w:rsidRPr="00972EF7">
              <w:rPr>
                <w:rStyle w:val="Hyperlink"/>
                <w:noProof/>
              </w:rPr>
              <w:t>Protocol or Action Plan</w:t>
            </w:r>
            <w:r w:rsidR="00B8381B">
              <w:rPr>
                <w:noProof/>
                <w:webHidden/>
              </w:rPr>
              <w:tab/>
            </w:r>
            <w:r w:rsidR="00B8381B">
              <w:rPr>
                <w:noProof/>
                <w:webHidden/>
              </w:rPr>
              <w:fldChar w:fldCharType="begin"/>
            </w:r>
            <w:r w:rsidR="00B8381B">
              <w:rPr>
                <w:noProof/>
                <w:webHidden/>
              </w:rPr>
              <w:instrText xml:space="preserve"> PAGEREF _Toc29802043 \h </w:instrText>
            </w:r>
            <w:r w:rsidR="00B8381B">
              <w:rPr>
                <w:noProof/>
                <w:webHidden/>
              </w:rPr>
            </w:r>
            <w:r w:rsidR="00B8381B">
              <w:rPr>
                <w:noProof/>
                <w:webHidden/>
              </w:rPr>
              <w:fldChar w:fldCharType="separate"/>
            </w:r>
            <w:r w:rsidR="00B8381B">
              <w:rPr>
                <w:noProof/>
                <w:webHidden/>
              </w:rPr>
              <w:t>9</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4" w:history="1">
            <w:r w:rsidR="00B8381B" w:rsidRPr="00972EF7">
              <w:rPr>
                <w:rStyle w:val="Hyperlink"/>
                <w:noProof/>
              </w:rPr>
              <w:t>Emergency action procedures</w:t>
            </w:r>
            <w:r w:rsidR="00B8381B">
              <w:rPr>
                <w:noProof/>
                <w:webHidden/>
              </w:rPr>
              <w:tab/>
            </w:r>
            <w:r w:rsidR="00B8381B">
              <w:rPr>
                <w:noProof/>
                <w:webHidden/>
              </w:rPr>
              <w:fldChar w:fldCharType="begin"/>
            </w:r>
            <w:r w:rsidR="00B8381B">
              <w:rPr>
                <w:noProof/>
                <w:webHidden/>
              </w:rPr>
              <w:instrText xml:space="preserve"> PAGEREF _Toc29802044 \h </w:instrText>
            </w:r>
            <w:r w:rsidR="00B8381B">
              <w:rPr>
                <w:noProof/>
                <w:webHidden/>
              </w:rPr>
            </w:r>
            <w:r w:rsidR="00B8381B">
              <w:rPr>
                <w:noProof/>
                <w:webHidden/>
              </w:rPr>
              <w:fldChar w:fldCharType="separate"/>
            </w:r>
            <w:r w:rsidR="00B8381B">
              <w:rPr>
                <w:noProof/>
                <w:webHidden/>
              </w:rPr>
              <w:t>9</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5" w:history="1">
            <w:r w:rsidR="00B8381B" w:rsidRPr="00972EF7">
              <w:rPr>
                <w:rStyle w:val="Hyperlink"/>
                <w:noProof/>
              </w:rPr>
              <w:t>Working with families</w:t>
            </w:r>
            <w:r w:rsidR="00B8381B">
              <w:rPr>
                <w:noProof/>
                <w:webHidden/>
              </w:rPr>
              <w:tab/>
            </w:r>
            <w:r w:rsidR="00B8381B">
              <w:rPr>
                <w:noProof/>
                <w:webHidden/>
              </w:rPr>
              <w:fldChar w:fldCharType="begin"/>
            </w:r>
            <w:r w:rsidR="00B8381B">
              <w:rPr>
                <w:noProof/>
                <w:webHidden/>
              </w:rPr>
              <w:instrText xml:space="preserve"> PAGEREF _Toc29802045 \h </w:instrText>
            </w:r>
            <w:r w:rsidR="00B8381B">
              <w:rPr>
                <w:noProof/>
                <w:webHidden/>
              </w:rPr>
            </w:r>
            <w:r w:rsidR="00B8381B">
              <w:rPr>
                <w:noProof/>
                <w:webHidden/>
              </w:rPr>
              <w:fldChar w:fldCharType="separate"/>
            </w:r>
            <w:r w:rsidR="00B8381B">
              <w:rPr>
                <w:noProof/>
                <w:webHidden/>
              </w:rPr>
              <w:t>9</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6" w:history="1">
            <w:r w:rsidR="00B8381B" w:rsidRPr="00972EF7">
              <w:rPr>
                <w:rStyle w:val="Hyperlink"/>
                <w:noProof/>
              </w:rPr>
              <w:t>Training</w:t>
            </w:r>
            <w:r w:rsidR="00B8381B">
              <w:rPr>
                <w:noProof/>
                <w:webHidden/>
              </w:rPr>
              <w:tab/>
            </w:r>
            <w:r w:rsidR="00B8381B">
              <w:rPr>
                <w:noProof/>
                <w:webHidden/>
              </w:rPr>
              <w:fldChar w:fldCharType="begin"/>
            </w:r>
            <w:r w:rsidR="00B8381B">
              <w:rPr>
                <w:noProof/>
                <w:webHidden/>
              </w:rPr>
              <w:instrText xml:space="preserve"> PAGEREF _Toc29802046 \h </w:instrText>
            </w:r>
            <w:r w:rsidR="00B8381B">
              <w:rPr>
                <w:noProof/>
                <w:webHidden/>
              </w:rPr>
            </w:r>
            <w:r w:rsidR="00B8381B">
              <w:rPr>
                <w:noProof/>
                <w:webHidden/>
              </w:rPr>
              <w:fldChar w:fldCharType="separate"/>
            </w:r>
            <w:r w:rsidR="00B8381B">
              <w:rPr>
                <w:noProof/>
                <w:webHidden/>
              </w:rPr>
              <w:t>10</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7" w:history="1">
            <w:r w:rsidR="00B8381B" w:rsidRPr="00972EF7">
              <w:rPr>
                <w:rStyle w:val="Hyperlink"/>
                <w:noProof/>
              </w:rPr>
              <w:t>Environment</w:t>
            </w:r>
            <w:r w:rsidR="00B8381B">
              <w:rPr>
                <w:noProof/>
                <w:webHidden/>
              </w:rPr>
              <w:tab/>
            </w:r>
            <w:r w:rsidR="00B8381B">
              <w:rPr>
                <w:noProof/>
                <w:webHidden/>
              </w:rPr>
              <w:fldChar w:fldCharType="begin"/>
            </w:r>
            <w:r w:rsidR="00B8381B">
              <w:rPr>
                <w:noProof/>
                <w:webHidden/>
              </w:rPr>
              <w:instrText xml:space="preserve"> PAGEREF _Toc29802047 \h </w:instrText>
            </w:r>
            <w:r w:rsidR="00B8381B">
              <w:rPr>
                <w:noProof/>
                <w:webHidden/>
              </w:rPr>
            </w:r>
            <w:r w:rsidR="00B8381B">
              <w:rPr>
                <w:noProof/>
                <w:webHidden/>
              </w:rPr>
              <w:fldChar w:fldCharType="separate"/>
            </w:r>
            <w:r w:rsidR="00B8381B">
              <w:rPr>
                <w:noProof/>
                <w:webHidden/>
              </w:rPr>
              <w:t>10</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8" w:history="1">
            <w:r w:rsidR="00B8381B" w:rsidRPr="00972EF7">
              <w:rPr>
                <w:rStyle w:val="Hyperlink"/>
                <w:noProof/>
              </w:rPr>
              <w:t>Reintegration</w:t>
            </w:r>
            <w:r w:rsidR="00B8381B">
              <w:rPr>
                <w:noProof/>
                <w:webHidden/>
              </w:rPr>
              <w:tab/>
            </w:r>
            <w:r w:rsidR="00B8381B">
              <w:rPr>
                <w:noProof/>
                <w:webHidden/>
              </w:rPr>
              <w:fldChar w:fldCharType="begin"/>
            </w:r>
            <w:r w:rsidR="00B8381B">
              <w:rPr>
                <w:noProof/>
                <w:webHidden/>
              </w:rPr>
              <w:instrText xml:space="preserve"> PAGEREF _Toc29802048 \h </w:instrText>
            </w:r>
            <w:r w:rsidR="00B8381B">
              <w:rPr>
                <w:noProof/>
                <w:webHidden/>
              </w:rPr>
            </w:r>
            <w:r w:rsidR="00B8381B">
              <w:rPr>
                <w:noProof/>
                <w:webHidden/>
              </w:rPr>
              <w:fldChar w:fldCharType="separate"/>
            </w:r>
            <w:r w:rsidR="00B8381B">
              <w:rPr>
                <w:noProof/>
                <w:webHidden/>
              </w:rPr>
              <w:t>10</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49" w:history="1">
            <w:r w:rsidR="00B8381B" w:rsidRPr="00972EF7">
              <w:rPr>
                <w:rStyle w:val="Hyperlink"/>
                <w:noProof/>
              </w:rPr>
              <w:t>Attendance</w:t>
            </w:r>
            <w:r w:rsidR="00B8381B">
              <w:rPr>
                <w:noProof/>
                <w:webHidden/>
              </w:rPr>
              <w:tab/>
            </w:r>
            <w:r w:rsidR="00B8381B">
              <w:rPr>
                <w:noProof/>
                <w:webHidden/>
              </w:rPr>
              <w:fldChar w:fldCharType="begin"/>
            </w:r>
            <w:r w:rsidR="00B8381B">
              <w:rPr>
                <w:noProof/>
                <w:webHidden/>
              </w:rPr>
              <w:instrText xml:space="preserve"> PAGEREF _Toc29802049 \h </w:instrText>
            </w:r>
            <w:r w:rsidR="00B8381B">
              <w:rPr>
                <w:noProof/>
                <w:webHidden/>
              </w:rPr>
            </w:r>
            <w:r w:rsidR="00B8381B">
              <w:rPr>
                <w:noProof/>
                <w:webHidden/>
              </w:rPr>
              <w:fldChar w:fldCharType="separate"/>
            </w:r>
            <w:r w:rsidR="00B8381B">
              <w:rPr>
                <w:noProof/>
                <w:webHidden/>
              </w:rPr>
              <w:t>10</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50" w:history="1">
            <w:r w:rsidR="00B8381B" w:rsidRPr="00972EF7">
              <w:rPr>
                <w:rStyle w:val="Hyperlink"/>
                <w:noProof/>
              </w:rPr>
              <w:t>Appendix 1 - Administration of Medication Consent Form</w:t>
            </w:r>
            <w:r w:rsidR="00B8381B">
              <w:rPr>
                <w:noProof/>
                <w:webHidden/>
              </w:rPr>
              <w:tab/>
            </w:r>
            <w:r w:rsidR="00B8381B">
              <w:rPr>
                <w:noProof/>
                <w:webHidden/>
              </w:rPr>
              <w:fldChar w:fldCharType="begin"/>
            </w:r>
            <w:r w:rsidR="00B8381B">
              <w:rPr>
                <w:noProof/>
                <w:webHidden/>
              </w:rPr>
              <w:instrText xml:space="preserve"> PAGEREF _Toc29802050 \h </w:instrText>
            </w:r>
            <w:r w:rsidR="00B8381B">
              <w:rPr>
                <w:noProof/>
                <w:webHidden/>
              </w:rPr>
            </w:r>
            <w:r w:rsidR="00B8381B">
              <w:rPr>
                <w:noProof/>
                <w:webHidden/>
              </w:rPr>
              <w:fldChar w:fldCharType="separate"/>
            </w:r>
            <w:r w:rsidR="00B8381B">
              <w:rPr>
                <w:noProof/>
                <w:webHidden/>
              </w:rPr>
              <w:t>12</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51" w:history="1">
            <w:r w:rsidR="00B8381B" w:rsidRPr="00972EF7">
              <w:rPr>
                <w:rStyle w:val="Hyperlink"/>
                <w:noProof/>
              </w:rPr>
              <w:t>Appendix 2. IHP template</w:t>
            </w:r>
            <w:r w:rsidR="00B8381B">
              <w:rPr>
                <w:noProof/>
                <w:webHidden/>
              </w:rPr>
              <w:tab/>
            </w:r>
            <w:r w:rsidR="00B8381B">
              <w:rPr>
                <w:noProof/>
                <w:webHidden/>
              </w:rPr>
              <w:fldChar w:fldCharType="begin"/>
            </w:r>
            <w:r w:rsidR="00B8381B">
              <w:rPr>
                <w:noProof/>
                <w:webHidden/>
              </w:rPr>
              <w:instrText xml:space="preserve"> PAGEREF _Toc29802051 \h </w:instrText>
            </w:r>
            <w:r w:rsidR="00B8381B">
              <w:rPr>
                <w:noProof/>
                <w:webHidden/>
              </w:rPr>
            </w:r>
            <w:r w:rsidR="00B8381B">
              <w:rPr>
                <w:noProof/>
                <w:webHidden/>
              </w:rPr>
              <w:fldChar w:fldCharType="separate"/>
            </w:r>
            <w:r w:rsidR="00B8381B">
              <w:rPr>
                <w:noProof/>
                <w:webHidden/>
              </w:rPr>
              <w:t>14</w:t>
            </w:r>
            <w:r w:rsidR="00B8381B">
              <w:rPr>
                <w:noProof/>
                <w:webHidden/>
              </w:rPr>
              <w:fldChar w:fldCharType="end"/>
            </w:r>
          </w:hyperlink>
        </w:p>
        <w:p w:rsidR="00B8381B" w:rsidRDefault="00EA747A">
          <w:pPr>
            <w:pStyle w:val="TOC2"/>
            <w:tabs>
              <w:tab w:val="right" w:leader="dot" w:pos="9016"/>
            </w:tabs>
            <w:rPr>
              <w:noProof/>
            </w:rPr>
          </w:pPr>
          <w:hyperlink w:anchor="_Toc29802052" w:history="1">
            <w:r w:rsidR="00B8381B" w:rsidRPr="00972EF7">
              <w:rPr>
                <w:rStyle w:val="Hyperlink"/>
                <w:noProof/>
              </w:rPr>
              <w:t>Individual Healthcare Plan</w:t>
            </w:r>
            <w:r w:rsidR="00B8381B">
              <w:rPr>
                <w:noProof/>
                <w:webHidden/>
              </w:rPr>
              <w:tab/>
            </w:r>
            <w:r w:rsidR="00B8381B">
              <w:rPr>
                <w:noProof/>
                <w:webHidden/>
              </w:rPr>
              <w:fldChar w:fldCharType="begin"/>
            </w:r>
            <w:r w:rsidR="00B8381B">
              <w:rPr>
                <w:noProof/>
                <w:webHidden/>
              </w:rPr>
              <w:instrText xml:space="preserve"> PAGEREF _Toc29802052 \h </w:instrText>
            </w:r>
            <w:r w:rsidR="00B8381B">
              <w:rPr>
                <w:noProof/>
                <w:webHidden/>
              </w:rPr>
            </w:r>
            <w:r w:rsidR="00B8381B">
              <w:rPr>
                <w:noProof/>
                <w:webHidden/>
              </w:rPr>
              <w:fldChar w:fldCharType="separate"/>
            </w:r>
            <w:r w:rsidR="00B8381B">
              <w:rPr>
                <w:noProof/>
                <w:webHidden/>
              </w:rPr>
              <w:t>14</w:t>
            </w:r>
            <w:r w:rsidR="00B8381B">
              <w:rPr>
                <w:noProof/>
                <w:webHidden/>
              </w:rPr>
              <w:fldChar w:fldCharType="end"/>
            </w:r>
          </w:hyperlink>
        </w:p>
        <w:p w:rsidR="00B8381B" w:rsidRDefault="00EA747A">
          <w:pPr>
            <w:pStyle w:val="TOC1"/>
            <w:tabs>
              <w:tab w:val="right" w:leader="dot" w:pos="9016"/>
            </w:tabs>
            <w:rPr>
              <w:rFonts w:eastAsiaTheme="minorEastAsia"/>
              <w:noProof/>
              <w:lang w:eastAsia="en-GB"/>
            </w:rPr>
          </w:pPr>
          <w:hyperlink w:anchor="_Toc29802053" w:history="1">
            <w:r w:rsidR="00B8381B" w:rsidRPr="00972EF7">
              <w:rPr>
                <w:rStyle w:val="Hyperlink"/>
                <w:noProof/>
              </w:rPr>
              <w:t>Appendix 3: Supporting Pupils with medical conditions flowchart</w:t>
            </w:r>
            <w:r w:rsidR="00B8381B">
              <w:rPr>
                <w:noProof/>
                <w:webHidden/>
              </w:rPr>
              <w:tab/>
            </w:r>
            <w:r w:rsidR="00B8381B">
              <w:rPr>
                <w:noProof/>
                <w:webHidden/>
              </w:rPr>
              <w:fldChar w:fldCharType="begin"/>
            </w:r>
            <w:r w:rsidR="00B8381B">
              <w:rPr>
                <w:noProof/>
                <w:webHidden/>
              </w:rPr>
              <w:instrText xml:space="preserve"> PAGEREF _Toc29802053 \h </w:instrText>
            </w:r>
            <w:r w:rsidR="00B8381B">
              <w:rPr>
                <w:noProof/>
                <w:webHidden/>
              </w:rPr>
            </w:r>
            <w:r w:rsidR="00B8381B">
              <w:rPr>
                <w:noProof/>
                <w:webHidden/>
              </w:rPr>
              <w:fldChar w:fldCharType="separate"/>
            </w:r>
            <w:r w:rsidR="00B8381B">
              <w:rPr>
                <w:noProof/>
                <w:webHidden/>
              </w:rPr>
              <w:t>26</w:t>
            </w:r>
            <w:r w:rsidR="00B8381B">
              <w:rPr>
                <w:noProof/>
                <w:webHidden/>
              </w:rPr>
              <w:fldChar w:fldCharType="end"/>
            </w:r>
          </w:hyperlink>
        </w:p>
        <w:p w:rsidR="00E362D6" w:rsidRDefault="00E362D6">
          <w:r>
            <w:rPr>
              <w:b/>
              <w:bCs/>
              <w:noProof/>
            </w:rPr>
            <w:fldChar w:fldCharType="end"/>
          </w:r>
        </w:p>
      </w:sdtContent>
    </w:sdt>
    <w:p w:rsidR="00772F6F" w:rsidRDefault="00772F6F">
      <w:pPr>
        <w:rPr>
          <w:rFonts w:asciiTheme="majorHAnsi" w:eastAsiaTheme="majorEastAsia" w:hAnsiTheme="majorHAnsi" w:cstheme="majorBidi"/>
          <w:color w:val="C00000"/>
          <w:sz w:val="32"/>
          <w:szCs w:val="32"/>
        </w:rPr>
      </w:pPr>
      <w:bookmarkStart w:id="3" w:name="_Toc29802039"/>
      <w:r>
        <w:br w:type="page"/>
      </w:r>
    </w:p>
    <w:p w:rsidR="000D6320" w:rsidRPr="000D6320" w:rsidRDefault="000D6320" w:rsidP="000D6320">
      <w:pPr>
        <w:pStyle w:val="Heading1"/>
      </w:pPr>
      <w:r>
        <w:lastRenderedPageBreak/>
        <w:t>Introduction</w:t>
      </w:r>
      <w:bookmarkEnd w:id="3"/>
    </w:p>
    <w:p w:rsidR="00F20648" w:rsidRPr="00642792" w:rsidRDefault="000D6320" w:rsidP="00F20648">
      <w:p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St Gabriel’s CofE Academy</w:t>
      </w:r>
      <w:r w:rsidR="00F20648" w:rsidRPr="00642792">
        <w:rPr>
          <w:rFonts w:ascii="Myanmar Text" w:hAnsi="Myanmar Text" w:cs="Myanmar Text"/>
          <w:sz w:val="24"/>
          <w:szCs w:val="24"/>
        </w:rPr>
        <w:t xml:space="preserve"> fully recognises the responsibility it has with regard to supporting</w:t>
      </w:r>
      <w:r>
        <w:rPr>
          <w:rFonts w:ascii="Myanmar Text" w:hAnsi="Myanmar Text" w:cs="Myanmar Text"/>
          <w:sz w:val="24"/>
          <w:szCs w:val="24"/>
        </w:rPr>
        <w:t xml:space="preserve"> </w:t>
      </w:r>
      <w:r w:rsidR="00F20648" w:rsidRPr="00642792">
        <w:rPr>
          <w:rFonts w:ascii="Myanmar Text" w:hAnsi="Myanmar Text" w:cs="Myanmar Text"/>
          <w:sz w:val="24"/>
          <w:szCs w:val="24"/>
        </w:rPr>
        <w:t>children with medical conditions at school. This policy outlines how we meet the requirements of the</w:t>
      </w:r>
      <w:r>
        <w:rPr>
          <w:rFonts w:ascii="Myanmar Text" w:hAnsi="Myanmar Text" w:cs="Myanmar Text"/>
          <w:sz w:val="24"/>
          <w:szCs w:val="24"/>
        </w:rPr>
        <w:t xml:space="preserve"> </w:t>
      </w:r>
      <w:r w:rsidR="00F20648" w:rsidRPr="00642792">
        <w:rPr>
          <w:rFonts w:ascii="Myanmar Text" w:hAnsi="Myanmar Text" w:cs="Myanmar Text"/>
          <w:sz w:val="24"/>
          <w:szCs w:val="24"/>
        </w:rPr>
        <w:t>statutory guidance ‘Supporting pupils at schools with medical conditions’ (</w:t>
      </w:r>
      <w:proofErr w:type="spellStart"/>
      <w:r w:rsidR="00F20648" w:rsidRPr="00642792">
        <w:rPr>
          <w:rFonts w:ascii="Myanmar Text" w:hAnsi="Myanmar Text" w:cs="Myanmar Text"/>
          <w:sz w:val="24"/>
          <w:szCs w:val="24"/>
        </w:rPr>
        <w:t>DfE</w:t>
      </w:r>
      <w:proofErr w:type="spellEnd"/>
      <w:r w:rsidR="00F20648" w:rsidRPr="00642792">
        <w:rPr>
          <w:rFonts w:ascii="Myanmar Text" w:hAnsi="Myanmar Text" w:cs="Myanmar Text"/>
          <w:sz w:val="24"/>
          <w:szCs w:val="24"/>
        </w:rPr>
        <w:t xml:space="preserve">, </w:t>
      </w:r>
      <w:r w:rsidR="00E362D6">
        <w:rPr>
          <w:rFonts w:ascii="Myanmar Text" w:hAnsi="Myanmar Text" w:cs="Myanmar Text"/>
          <w:sz w:val="24"/>
          <w:szCs w:val="24"/>
        </w:rPr>
        <w:t>2015</w:t>
      </w:r>
      <w:r w:rsidR="00F20648" w:rsidRPr="00642792">
        <w:rPr>
          <w:rFonts w:ascii="Myanmar Text" w:hAnsi="Myanmar Text" w:cs="Myanmar Text"/>
          <w:sz w:val="24"/>
          <w:szCs w:val="24"/>
        </w:rPr>
        <w:t>).</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The guidance states:</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“Pupils at school with medical conditions should be properly supported so that they have full access</w:t>
      </w:r>
      <w:r w:rsidR="000D6320">
        <w:rPr>
          <w:rFonts w:ascii="Myanmar Text" w:hAnsi="Myanmar Text" w:cs="Myanmar Text"/>
          <w:sz w:val="24"/>
          <w:szCs w:val="24"/>
        </w:rPr>
        <w:t xml:space="preserve"> </w:t>
      </w:r>
      <w:r w:rsidRPr="00642792">
        <w:rPr>
          <w:rFonts w:ascii="Myanmar Text" w:hAnsi="Myanmar Text" w:cs="Myanmar Text"/>
          <w:sz w:val="24"/>
          <w:szCs w:val="24"/>
        </w:rPr>
        <w:t>to education, including school trips and physical education”.</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 xml:space="preserve">We </w:t>
      </w:r>
      <w:r w:rsidR="00E362D6">
        <w:rPr>
          <w:rFonts w:ascii="Myanmar Text" w:hAnsi="Myanmar Text" w:cs="Myanmar Text"/>
          <w:sz w:val="24"/>
          <w:szCs w:val="24"/>
        </w:rPr>
        <w:t>strive to</w:t>
      </w:r>
      <w:r w:rsidRPr="00642792">
        <w:rPr>
          <w:rFonts w:ascii="Myanmar Text" w:hAnsi="Myanmar Text" w:cs="Myanmar Text"/>
          <w:sz w:val="24"/>
          <w:szCs w:val="24"/>
        </w:rPr>
        <w:t xml:space="preserve"> ensure that all children at </w:t>
      </w:r>
      <w:r w:rsidR="000D6320">
        <w:rPr>
          <w:rFonts w:ascii="Myanmar Text" w:hAnsi="Myanmar Text" w:cs="Myanmar Text"/>
          <w:sz w:val="24"/>
          <w:szCs w:val="24"/>
        </w:rPr>
        <w:t>St Gabriel’s</w:t>
      </w:r>
      <w:r w:rsidRPr="00642792">
        <w:rPr>
          <w:rFonts w:ascii="Myanmar Text" w:hAnsi="Myanmar Text" w:cs="Myanmar Text"/>
          <w:sz w:val="24"/>
          <w:szCs w:val="24"/>
        </w:rPr>
        <w:t xml:space="preserve"> who have medical conditions are able to play a</w:t>
      </w:r>
      <w:r w:rsidR="000D6320">
        <w:rPr>
          <w:rFonts w:ascii="Myanmar Text" w:hAnsi="Myanmar Text" w:cs="Myanmar Text"/>
          <w:sz w:val="24"/>
          <w:szCs w:val="24"/>
        </w:rPr>
        <w:t xml:space="preserve"> </w:t>
      </w:r>
      <w:r w:rsidRPr="00642792">
        <w:rPr>
          <w:rFonts w:ascii="Myanmar Text" w:hAnsi="Myanmar Text" w:cs="Myanmar Text"/>
          <w:sz w:val="24"/>
          <w:szCs w:val="24"/>
        </w:rPr>
        <w:t>wholly active role in school life, and to achieve their full potential. While focusing on children’s</w:t>
      </w:r>
      <w:r w:rsidR="000D6320">
        <w:rPr>
          <w:rFonts w:ascii="Myanmar Text" w:hAnsi="Myanmar Text" w:cs="Myanmar Text"/>
          <w:sz w:val="24"/>
          <w:szCs w:val="24"/>
        </w:rPr>
        <w:t xml:space="preserve"> </w:t>
      </w:r>
      <w:r w:rsidRPr="00642792">
        <w:rPr>
          <w:rFonts w:ascii="Myanmar Text" w:hAnsi="Myanmar Text" w:cs="Myanmar Text"/>
          <w:sz w:val="24"/>
          <w:szCs w:val="24"/>
        </w:rPr>
        <w:t xml:space="preserve">individual needs, parents and pupils </w:t>
      </w:r>
      <w:r w:rsidR="00E362D6">
        <w:rPr>
          <w:rFonts w:ascii="Myanmar Text" w:hAnsi="Myanmar Text" w:cs="Myanmar Text"/>
          <w:sz w:val="24"/>
          <w:szCs w:val="24"/>
        </w:rPr>
        <w:t>should</w:t>
      </w:r>
      <w:r w:rsidRPr="00642792">
        <w:rPr>
          <w:rFonts w:ascii="Myanmar Text" w:hAnsi="Myanmar Text" w:cs="Myanmar Text"/>
          <w:sz w:val="24"/>
          <w:szCs w:val="24"/>
        </w:rPr>
        <w:t xml:space="preserve"> be confident that </w:t>
      </w:r>
      <w:r w:rsidR="000D6320">
        <w:rPr>
          <w:rFonts w:ascii="Myanmar Text" w:hAnsi="Myanmar Text" w:cs="Myanmar Text"/>
          <w:sz w:val="24"/>
          <w:szCs w:val="24"/>
        </w:rPr>
        <w:t>St Gabriel’s</w:t>
      </w:r>
      <w:r w:rsidRPr="00642792">
        <w:rPr>
          <w:rFonts w:ascii="Myanmar Text" w:hAnsi="Myanmar Text" w:cs="Myanmar Text"/>
          <w:sz w:val="24"/>
          <w:szCs w:val="24"/>
        </w:rPr>
        <w:t xml:space="preserve"> will provide effective support</w:t>
      </w:r>
      <w:r w:rsidR="000D6320">
        <w:rPr>
          <w:rFonts w:ascii="Myanmar Text" w:hAnsi="Myanmar Text" w:cs="Myanmar Text"/>
          <w:sz w:val="24"/>
          <w:szCs w:val="24"/>
        </w:rPr>
        <w:t xml:space="preserve"> </w:t>
      </w:r>
      <w:r w:rsidRPr="00642792">
        <w:rPr>
          <w:rFonts w:ascii="Myanmar Text" w:hAnsi="Myanmar Text" w:cs="Myanmar Text"/>
          <w:sz w:val="24"/>
          <w:szCs w:val="24"/>
        </w:rPr>
        <w:t>in the knowledge that their child’s health will not deteriorate whilst at school.</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We are committed to working alongside the families and specialists concerned to achieve this, whilst</w:t>
      </w:r>
      <w:r w:rsidR="000D6320">
        <w:rPr>
          <w:rFonts w:ascii="Myanmar Text" w:hAnsi="Myanmar Text" w:cs="Myanmar Text"/>
          <w:sz w:val="24"/>
          <w:szCs w:val="24"/>
        </w:rPr>
        <w:t xml:space="preserve"> </w:t>
      </w:r>
      <w:r w:rsidRPr="00642792">
        <w:rPr>
          <w:rFonts w:ascii="Myanmar Text" w:hAnsi="Myanmar Text" w:cs="Myanmar Text"/>
          <w:sz w:val="24"/>
          <w:szCs w:val="24"/>
        </w:rPr>
        <w:t>meeting the statutory requirements of section 100 of the children and families act 2014, and also</w:t>
      </w:r>
      <w:r w:rsidR="000D6320">
        <w:rPr>
          <w:rFonts w:ascii="Myanmar Text" w:hAnsi="Myanmar Text" w:cs="Myanmar Text"/>
          <w:sz w:val="24"/>
          <w:szCs w:val="24"/>
        </w:rPr>
        <w:t xml:space="preserve"> </w:t>
      </w:r>
      <w:r w:rsidRPr="00642792">
        <w:rPr>
          <w:rFonts w:ascii="Myanmar Text" w:hAnsi="Myanmar Text" w:cs="Myanmar Text"/>
          <w:sz w:val="24"/>
          <w:szCs w:val="24"/>
        </w:rPr>
        <w:t>fulfilling our duty as a governing body to make appropriate arrangements for children who require</w:t>
      </w:r>
      <w:r w:rsidR="000D6320">
        <w:rPr>
          <w:rFonts w:ascii="Myanmar Text" w:hAnsi="Myanmar Text" w:cs="Myanmar Text"/>
          <w:sz w:val="24"/>
          <w:szCs w:val="24"/>
        </w:rPr>
        <w:t xml:space="preserve"> </w:t>
      </w:r>
      <w:r w:rsidRPr="00642792">
        <w:rPr>
          <w:rFonts w:ascii="Myanmar Text" w:hAnsi="Myanmar Text" w:cs="Myanmar Text"/>
          <w:sz w:val="24"/>
          <w:szCs w:val="24"/>
        </w:rPr>
        <w:t>medical support in school.</w:t>
      </w:r>
    </w:p>
    <w:p w:rsidR="000D6320" w:rsidRDefault="000D6320">
      <w:pPr>
        <w:rPr>
          <w:rFonts w:ascii="Myanmar Text" w:hAnsi="Myanmar Text" w:cs="Myanmar Text"/>
          <w:b/>
          <w:bCs/>
          <w:sz w:val="24"/>
          <w:szCs w:val="24"/>
        </w:rPr>
      </w:pPr>
      <w:r>
        <w:rPr>
          <w:rFonts w:ascii="Myanmar Text" w:hAnsi="Myanmar Text" w:cs="Myanmar Text"/>
          <w:b/>
          <w:bCs/>
          <w:sz w:val="24"/>
          <w:szCs w:val="24"/>
        </w:rPr>
        <w:br w:type="page"/>
      </w:r>
    </w:p>
    <w:p w:rsidR="00F20648" w:rsidRPr="00642792" w:rsidRDefault="00F20648" w:rsidP="000D6320">
      <w:pPr>
        <w:pStyle w:val="Heading1"/>
      </w:pPr>
      <w:bookmarkStart w:id="4" w:name="_Toc29802040"/>
      <w:r w:rsidRPr="00642792">
        <w:lastRenderedPageBreak/>
        <w:t>Roles and Responsibilities</w:t>
      </w:r>
      <w:bookmarkEnd w:id="4"/>
    </w:p>
    <w:p w:rsidR="00F20648" w:rsidRPr="00642792" w:rsidRDefault="00F20648" w:rsidP="00F20648">
      <w:pPr>
        <w:autoSpaceDE w:val="0"/>
        <w:autoSpaceDN w:val="0"/>
        <w:adjustRightInd w:val="0"/>
        <w:spacing w:after="0" w:line="240" w:lineRule="auto"/>
        <w:rPr>
          <w:rFonts w:ascii="Myanmar Text" w:hAnsi="Myanmar Text" w:cs="Myanmar Text"/>
          <w:b/>
          <w:bCs/>
          <w:sz w:val="24"/>
          <w:szCs w:val="24"/>
        </w:rPr>
      </w:pPr>
      <w:r w:rsidRPr="00642792">
        <w:rPr>
          <w:rFonts w:ascii="Myanmar Text" w:hAnsi="Myanmar Text" w:cs="Myanmar Text"/>
          <w:b/>
          <w:bCs/>
          <w:sz w:val="24"/>
          <w:szCs w:val="24"/>
        </w:rPr>
        <w:t>Governors are responsible for:</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Monitoring arrangements put in place to fully support children with a medical condition;</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Defining and reviewing an effective policy with clearly defined roles and procedures; with</w:t>
      </w:r>
      <w:r w:rsidR="000D6320">
        <w:rPr>
          <w:rFonts w:ascii="Myanmar Text" w:hAnsi="Myanmar Text" w:cs="Myanmar Text"/>
          <w:sz w:val="24"/>
          <w:szCs w:val="24"/>
        </w:rPr>
        <w:t xml:space="preserve"> </w:t>
      </w:r>
      <w:r w:rsidRPr="000D6320">
        <w:rPr>
          <w:rFonts w:ascii="Myanmar Text" w:hAnsi="Myanmar Text" w:cs="Myanmar Text"/>
          <w:sz w:val="24"/>
          <w:szCs w:val="24"/>
        </w:rPr>
        <w:t>which the head teacher and staff are up to date;</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there is no discrimination within the policy;</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that all staff training is relevant and up to date;</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Monitor written records regarding the administration of medicines;</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emergency procedures are in place;</w:t>
      </w:r>
    </w:p>
    <w:p w:rsidR="00F20648" w:rsidRPr="000D6320" w:rsidRDefault="000D6320"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E</w:t>
      </w:r>
      <w:r w:rsidR="00F20648" w:rsidRPr="000D6320">
        <w:rPr>
          <w:rFonts w:ascii="Myanmar Text" w:hAnsi="Myanmar Text" w:cs="Myanmar Text"/>
          <w:sz w:val="24"/>
          <w:szCs w:val="24"/>
        </w:rPr>
        <w:t>nsuring that insurance covers appropriate levels of risk;</w:t>
      </w:r>
    </w:p>
    <w:p w:rsidR="00F20648" w:rsidRPr="000D6320" w:rsidRDefault="00F20648" w:rsidP="00B8381B">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 xml:space="preserve">Implementing the </w:t>
      </w:r>
      <w:r w:rsidR="000D6320" w:rsidRPr="000D6320">
        <w:rPr>
          <w:rFonts w:ascii="Myanmar Text" w:hAnsi="Myanmar Text" w:cs="Myanmar Text"/>
          <w:sz w:val="24"/>
          <w:szCs w:val="24"/>
        </w:rPr>
        <w:t>St Gabriel’s</w:t>
      </w:r>
      <w:r w:rsidRPr="000D6320">
        <w:rPr>
          <w:rFonts w:ascii="Myanmar Text" w:hAnsi="Myanmar Text" w:cs="Myanmar Text"/>
          <w:sz w:val="24"/>
          <w:szCs w:val="24"/>
        </w:rPr>
        <w:t xml:space="preserve"> complaints procedure, in the case of complaints regarding</w:t>
      </w:r>
      <w:r w:rsidR="000D6320">
        <w:rPr>
          <w:rFonts w:ascii="Myanmar Text" w:hAnsi="Myanmar Text" w:cs="Myanmar Text"/>
          <w:sz w:val="24"/>
          <w:szCs w:val="24"/>
        </w:rPr>
        <w:t xml:space="preserve"> </w:t>
      </w:r>
      <w:r w:rsidRPr="000D6320">
        <w:rPr>
          <w:rFonts w:ascii="Myanmar Text" w:hAnsi="Myanmar Text" w:cs="Myanmar Text"/>
          <w:sz w:val="24"/>
          <w:szCs w:val="24"/>
        </w:rPr>
        <w:t>support on healthcare.</w:t>
      </w:r>
    </w:p>
    <w:p w:rsidR="00F20648" w:rsidRPr="000D6320" w:rsidRDefault="00F20648" w:rsidP="000D6320">
      <w:pPr>
        <w:autoSpaceDE w:val="0"/>
        <w:autoSpaceDN w:val="0"/>
        <w:adjustRightInd w:val="0"/>
        <w:spacing w:after="0" w:line="240" w:lineRule="auto"/>
        <w:ind w:left="360"/>
        <w:rPr>
          <w:rFonts w:ascii="Myanmar Text" w:hAnsi="Myanmar Text" w:cs="Myanmar Text"/>
          <w:b/>
          <w:bCs/>
          <w:sz w:val="24"/>
          <w:szCs w:val="24"/>
        </w:rPr>
      </w:pPr>
      <w:r w:rsidRPr="000D6320">
        <w:rPr>
          <w:rFonts w:ascii="Myanmar Text" w:hAnsi="Myanmar Text" w:cs="Myanmar Text"/>
          <w:b/>
          <w:bCs/>
          <w:sz w:val="24"/>
          <w:szCs w:val="24"/>
        </w:rPr>
        <w:t>The Head teacher is responsible for:</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this policy is effectively implemented;</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all staff are aware of this policy and procedure, a</w:t>
      </w:r>
      <w:r w:rsidR="000D6320">
        <w:rPr>
          <w:rFonts w:ascii="Myanmar Text" w:hAnsi="Myanmar Text" w:cs="Myanmar Text"/>
          <w:sz w:val="24"/>
          <w:szCs w:val="24"/>
        </w:rPr>
        <w:t xml:space="preserve">nd have a clear understanding of </w:t>
      </w:r>
      <w:r w:rsidRPr="000D6320">
        <w:rPr>
          <w:rFonts w:ascii="Myanmar Text" w:hAnsi="Myanmar Text" w:cs="Myanmar Text"/>
          <w:sz w:val="24"/>
          <w:szCs w:val="24"/>
        </w:rPr>
        <w:t>their role;</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all staff know which children in school are supported under this policy;</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appropriate training is up to date;</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that all healthcare plans are up to date and reviewed annually;</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Ensuring confidentiality and data protection;</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Assigning appropriate accommodation for medical care.</w:t>
      </w:r>
    </w:p>
    <w:p w:rsidR="00F20648" w:rsidRPr="003B1FDB" w:rsidRDefault="00F20648" w:rsidP="003B1FDB">
      <w:pPr>
        <w:autoSpaceDE w:val="0"/>
        <w:autoSpaceDN w:val="0"/>
        <w:adjustRightInd w:val="0"/>
        <w:spacing w:after="0" w:line="240" w:lineRule="auto"/>
        <w:ind w:left="360"/>
        <w:rPr>
          <w:rFonts w:ascii="Myanmar Text" w:hAnsi="Myanmar Text" w:cs="Myanmar Text"/>
          <w:b/>
          <w:bCs/>
          <w:sz w:val="24"/>
          <w:szCs w:val="24"/>
        </w:rPr>
      </w:pPr>
      <w:r w:rsidRPr="003B1FDB">
        <w:rPr>
          <w:rFonts w:ascii="Myanmar Text" w:hAnsi="Myanmar Text" w:cs="Myanmar Text"/>
          <w:b/>
          <w:bCs/>
          <w:sz w:val="24"/>
          <w:szCs w:val="24"/>
        </w:rPr>
        <w:t>Staff are responsible for:</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Understanding and implementing this policy;</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Providing full support to children with medical conditions;</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Attending necessary training;</w:t>
      </w:r>
    </w:p>
    <w:p w:rsidR="00F20648" w:rsidRPr="003B1FDB" w:rsidRDefault="00F20648" w:rsidP="00B8381B">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3B1FDB">
        <w:rPr>
          <w:rFonts w:ascii="Myanmar Text" w:hAnsi="Myanmar Text" w:cs="Myanmar Text"/>
          <w:sz w:val="24"/>
          <w:szCs w:val="24"/>
        </w:rPr>
        <w:t>Informing the head teacher of any previously unidentified children, who are in need of</w:t>
      </w:r>
      <w:r w:rsidR="003B1FDB">
        <w:rPr>
          <w:rFonts w:ascii="Myanmar Text" w:hAnsi="Myanmar Text" w:cs="Myanmar Text"/>
          <w:sz w:val="24"/>
          <w:szCs w:val="24"/>
        </w:rPr>
        <w:t xml:space="preserve"> </w:t>
      </w:r>
      <w:r w:rsidRPr="003B1FDB">
        <w:rPr>
          <w:rFonts w:ascii="Myanmar Text" w:hAnsi="Myanmar Text" w:cs="Myanmar Text"/>
          <w:sz w:val="24"/>
          <w:szCs w:val="24"/>
        </w:rPr>
        <w:t>medical support;</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Undertaking appropriate risk assessments for trips and visits;</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Knowing where medicines are stored and ensuring they have access to them;</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Correctly recording the administration of medicines.</w:t>
      </w:r>
    </w:p>
    <w:p w:rsidR="00F20648" w:rsidRPr="003B1FDB" w:rsidRDefault="00F20648" w:rsidP="003B1FDB">
      <w:pPr>
        <w:autoSpaceDE w:val="0"/>
        <w:autoSpaceDN w:val="0"/>
        <w:adjustRightInd w:val="0"/>
        <w:spacing w:after="0" w:line="240" w:lineRule="auto"/>
        <w:ind w:left="360"/>
        <w:rPr>
          <w:rFonts w:ascii="Myanmar Text" w:hAnsi="Myanmar Text" w:cs="Myanmar Text"/>
          <w:b/>
          <w:bCs/>
          <w:sz w:val="24"/>
          <w:szCs w:val="24"/>
        </w:rPr>
      </w:pPr>
      <w:r w:rsidRPr="003B1FDB">
        <w:rPr>
          <w:rFonts w:ascii="Myanmar Text" w:hAnsi="Myanmar Text" w:cs="Myanmar Text"/>
          <w:b/>
          <w:bCs/>
          <w:sz w:val="24"/>
          <w:szCs w:val="24"/>
        </w:rPr>
        <w:lastRenderedPageBreak/>
        <w:t>The Local Authority is responsible for:</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Promoting good communication between all concerned in the children’s well-being;</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Providing support, advice and guidance, enabling Healthcare plans to be delivered effectively;</w:t>
      </w:r>
    </w:p>
    <w:p w:rsidR="00F20648" w:rsidRPr="003B1FDB" w:rsidRDefault="00F20648" w:rsidP="003B1FDB">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Enabling children with medical conditions to attend school full time, otherwise making</w:t>
      </w:r>
      <w:r w:rsidR="003B1FDB">
        <w:rPr>
          <w:rFonts w:ascii="Myanmar Text" w:hAnsi="Myanmar Text" w:cs="Myanmar Text"/>
          <w:sz w:val="24"/>
          <w:szCs w:val="24"/>
        </w:rPr>
        <w:t xml:space="preserve"> </w:t>
      </w:r>
      <w:r w:rsidRPr="003B1FDB">
        <w:rPr>
          <w:rFonts w:ascii="Myanmar Text" w:hAnsi="Myanmar Text" w:cs="Myanmar Text"/>
          <w:sz w:val="24"/>
          <w:szCs w:val="24"/>
        </w:rPr>
        <w:t>suitable alternative arrangements once it is clear that a child will be away from school for 15</w:t>
      </w:r>
      <w:r w:rsidR="003B1FDB">
        <w:rPr>
          <w:rFonts w:ascii="Myanmar Text" w:hAnsi="Myanmar Text" w:cs="Myanmar Text"/>
          <w:sz w:val="24"/>
          <w:szCs w:val="24"/>
        </w:rPr>
        <w:t xml:space="preserve"> </w:t>
      </w:r>
      <w:r w:rsidRPr="003B1FDB">
        <w:rPr>
          <w:rFonts w:ascii="Myanmar Text" w:hAnsi="Myanmar Text" w:cs="Myanmar Text"/>
          <w:sz w:val="24"/>
          <w:szCs w:val="24"/>
        </w:rPr>
        <w:t>days or more due to health needs.</w:t>
      </w:r>
    </w:p>
    <w:p w:rsidR="00F20648" w:rsidRPr="003B1FDB" w:rsidRDefault="00F20648" w:rsidP="003B1FDB">
      <w:pPr>
        <w:autoSpaceDE w:val="0"/>
        <w:autoSpaceDN w:val="0"/>
        <w:adjustRightInd w:val="0"/>
        <w:spacing w:after="0" w:line="240" w:lineRule="auto"/>
        <w:ind w:left="360"/>
        <w:rPr>
          <w:rFonts w:ascii="Myanmar Text" w:hAnsi="Myanmar Text" w:cs="Myanmar Text"/>
          <w:b/>
          <w:bCs/>
          <w:sz w:val="24"/>
          <w:szCs w:val="24"/>
        </w:rPr>
      </w:pPr>
      <w:r w:rsidRPr="003B1FDB">
        <w:rPr>
          <w:rFonts w:ascii="Myanmar Text" w:hAnsi="Myanmar Text" w:cs="Myanmar Text"/>
          <w:b/>
          <w:bCs/>
          <w:sz w:val="24"/>
          <w:szCs w:val="24"/>
        </w:rPr>
        <w:t>Parents and Carers are responsible for:</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Notifying the school at the earliest possible opportunity of any medical conditions;</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Keeping the school up to date on their child’s medical needs;</w:t>
      </w:r>
    </w:p>
    <w:p w:rsidR="00F20648" w:rsidRPr="003B1FDB" w:rsidRDefault="00F20648" w:rsidP="00B8381B">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3B1FDB">
        <w:rPr>
          <w:rFonts w:ascii="Myanmar Text" w:hAnsi="Myanmar Text" w:cs="Myanmar Text"/>
          <w:sz w:val="24"/>
          <w:szCs w:val="24"/>
        </w:rPr>
        <w:t>Involvement in the writing and reviews of healthcare plans, and then carrying out actions</w:t>
      </w:r>
      <w:r w:rsidR="003B1FDB">
        <w:rPr>
          <w:rFonts w:ascii="Myanmar Text" w:hAnsi="Myanmar Text" w:cs="Myanmar Text"/>
          <w:sz w:val="24"/>
          <w:szCs w:val="24"/>
        </w:rPr>
        <w:t xml:space="preserve"> </w:t>
      </w:r>
      <w:r w:rsidRPr="003B1FDB">
        <w:rPr>
          <w:rFonts w:ascii="Myanmar Text" w:hAnsi="Myanmar Text" w:cs="Myanmar Text"/>
          <w:sz w:val="24"/>
          <w:szCs w:val="24"/>
        </w:rPr>
        <w:t>pertaining to them;</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Providing up to date medicines and equipment;</w:t>
      </w:r>
    </w:p>
    <w:p w:rsidR="00F20648" w:rsidRPr="003B1FDB" w:rsidRDefault="00F20648" w:rsidP="00B8381B">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3B1FDB">
        <w:rPr>
          <w:rFonts w:ascii="Myanmar Text" w:hAnsi="Myanmar Text" w:cs="Myanmar Text"/>
          <w:sz w:val="24"/>
          <w:szCs w:val="24"/>
        </w:rPr>
        <w:t>If at all possi</w:t>
      </w:r>
      <w:r w:rsidR="00253602">
        <w:rPr>
          <w:rFonts w:ascii="Myanmar Text" w:hAnsi="Myanmar Text" w:cs="Myanmar Text"/>
          <w:sz w:val="24"/>
          <w:szCs w:val="24"/>
        </w:rPr>
        <w:t>ble, administering the first do</w:t>
      </w:r>
      <w:r w:rsidRPr="003B1FDB">
        <w:rPr>
          <w:rFonts w:ascii="Myanmar Text" w:hAnsi="Myanmar Text" w:cs="Myanmar Text"/>
          <w:sz w:val="24"/>
          <w:szCs w:val="24"/>
        </w:rPr>
        <w:t>s</w:t>
      </w:r>
      <w:r w:rsidR="00253602">
        <w:rPr>
          <w:rFonts w:ascii="Myanmar Text" w:hAnsi="Myanmar Text" w:cs="Myanmar Text"/>
          <w:sz w:val="24"/>
          <w:szCs w:val="24"/>
        </w:rPr>
        <w:t>e</w:t>
      </w:r>
      <w:r w:rsidRPr="003B1FDB">
        <w:rPr>
          <w:rFonts w:ascii="Myanmar Text" w:hAnsi="Myanmar Text" w:cs="Myanmar Text"/>
          <w:sz w:val="24"/>
          <w:szCs w:val="24"/>
        </w:rPr>
        <w:t xml:space="preserve"> of a new medicine to a child at home, before it is</w:t>
      </w:r>
      <w:r w:rsidR="003B1FDB">
        <w:rPr>
          <w:rFonts w:ascii="Myanmar Text" w:hAnsi="Myanmar Text" w:cs="Myanmar Text"/>
          <w:sz w:val="24"/>
          <w:szCs w:val="24"/>
        </w:rPr>
        <w:t xml:space="preserve"> </w:t>
      </w:r>
      <w:r w:rsidRPr="003B1FDB">
        <w:rPr>
          <w:rFonts w:ascii="Myanmar Text" w:hAnsi="Myanmar Text" w:cs="Myanmar Text"/>
          <w:sz w:val="24"/>
          <w:szCs w:val="24"/>
        </w:rPr>
        <w:t>administered by staff in school;</w:t>
      </w:r>
    </w:p>
    <w:p w:rsidR="00F20648" w:rsidRPr="003B1FDB" w:rsidRDefault="00F20648" w:rsidP="003B1FDB">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Remaining contactable at all times in case of emergency;</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Completing a consent form, enabling administration of medicines.</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b/>
          <w:bCs/>
          <w:sz w:val="24"/>
          <w:szCs w:val="24"/>
        </w:rPr>
      </w:pPr>
      <w:r w:rsidRPr="000D6320">
        <w:rPr>
          <w:rFonts w:ascii="Myanmar Text" w:hAnsi="Myanmar Text" w:cs="Myanmar Text"/>
          <w:b/>
          <w:bCs/>
          <w:sz w:val="24"/>
          <w:szCs w:val="24"/>
        </w:rPr>
        <w:t>Children are responsible for:</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Where appropriate, contributing to their healthcare plan;</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Providing information on how their medical condition affects them;</w:t>
      </w:r>
    </w:p>
    <w:p w:rsidR="00F20648" w:rsidRPr="000D6320" w:rsidRDefault="00F20648" w:rsidP="000D6320">
      <w:pPr>
        <w:pStyle w:val="ListParagraph"/>
        <w:numPr>
          <w:ilvl w:val="0"/>
          <w:numId w:val="1"/>
        </w:numPr>
        <w:autoSpaceDE w:val="0"/>
        <w:autoSpaceDN w:val="0"/>
        <w:adjustRightInd w:val="0"/>
        <w:spacing w:after="0" w:line="240" w:lineRule="auto"/>
        <w:rPr>
          <w:rFonts w:ascii="Myanmar Text" w:hAnsi="Myanmar Text" w:cs="Myanmar Text"/>
          <w:sz w:val="24"/>
          <w:szCs w:val="24"/>
        </w:rPr>
      </w:pPr>
      <w:r w:rsidRPr="000D6320">
        <w:rPr>
          <w:rFonts w:ascii="Myanmar Text" w:hAnsi="Myanmar Text" w:cs="Myanmar Text"/>
          <w:sz w:val="24"/>
          <w:szCs w:val="24"/>
        </w:rPr>
        <w:t>Informing an adult immediately if they feel unwell;</w:t>
      </w:r>
    </w:p>
    <w:p w:rsidR="003B1FDB" w:rsidRDefault="003B1FDB">
      <w:pPr>
        <w:rPr>
          <w:rFonts w:ascii="Myanmar Text" w:hAnsi="Myanmar Text" w:cs="Myanmar Text"/>
          <w:b/>
          <w:bCs/>
          <w:sz w:val="24"/>
          <w:szCs w:val="24"/>
        </w:rPr>
      </w:pPr>
      <w:r>
        <w:rPr>
          <w:rFonts w:ascii="Myanmar Text" w:hAnsi="Myanmar Text" w:cs="Myanmar Text"/>
          <w:b/>
          <w:bCs/>
          <w:sz w:val="24"/>
          <w:szCs w:val="24"/>
        </w:rPr>
        <w:br w:type="page"/>
      </w:r>
    </w:p>
    <w:p w:rsidR="00F20648" w:rsidRPr="00642792" w:rsidRDefault="00F20648" w:rsidP="0012795C">
      <w:pPr>
        <w:pStyle w:val="Heading1"/>
      </w:pPr>
      <w:bookmarkStart w:id="5" w:name="_Toc29802041"/>
      <w:r w:rsidRPr="00642792">
        <w:lastRenderedPageBreak/>
        <w:t>Managing Medicines</w:t>
      </w:r>
      <w:bookmarkEnd w:id="5"/>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Medicines should only be administered at school when it would be detrimental to a child’s health or</w:t>
      </w:r>
      <w:r w:rsidR="003B1FDB">
        <w:rPr>
          <w:rFonts w:ascii="Myanmar Text" w:hAnsi="Myanmar Text" w:cs="Myanmar Text"/>
          <w:sz w:val="24"/>
          <w:szCs w:val="24"/>
        </w:rPr>
        <w:t xml:space="preserve"> </w:t>
      </w:r>
      <w:r w:rsidRPr="00642792">
        <w:rPr>
          <w:rFonts w:ascii="Myanmar Text" w:hAnsi="Myanmar Text" w:cs="Myanmar Text"/>
          <w:sz w:val="24"/>
          <w:szCs w:val="24"/>
        </w:rPr>
        <w:t>school attendance not to do so.</w:t>
      </w:r>
    </w:p>
    <w:p w:rsidR="004C431C"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No child under 16 should be given prescription or non-prescription medicines without their</w:t>
      </w:r>
      <w:r w:rsidR="003B1FDB">
        <w:rPr>
          <w:rFonts w:ascii="Myanmar Text" w:hAnsi="Myanmar Text" w:cs="Myanmar Text"/>
          <w:sz w:val="24"/>
          <w:szCs w:val="24"/>
        </w:rPr>
        <w:t xml:space="preserve"> </w:t>
      </w:r>
      <w:r w:rsidRPr="00642792">
        <w:rPr>
          <w:rFonts w:ascii="Myanmar Text" w:hAnsi="Myanmar Text" w:cs="Myanmar Text"/>
          <w:sz w:val="24"/>
          <w:szCs w:val="24"/>
        </w:rPr>
        <w:t>parent’s written consent – except in exceptional circumstances where the medicine has been</w:t>
      </w:r>
      <w:r w:rsidR="003B1FDB">
        <w:rPr>
          <w:rFonts w:ascii="Myanmar Text" w:hAnsi="Myanmar Text" w:cs="Myanmar Text"/>
          <w:sz w:val="24"/>
          <w:szCs w:val="24"/>
        </w:rPr>
        <w:t xml:space="preserve"> </w:t>
      </w:r>
      <w:r w:rsidRPr="00642792">
        <w:rPr>
          <w:rFonts w:ascii="Myanmar Text" w:hAnsi="Myanmar Text" w:cs="Myanmar Text"/>
          <w:sz w:val="24"/>
          <w:szCs w:val="24"/>
        </w:rPr>
        <w:t>prescribed to the child without the knowledge of the parents. In such cases, every effort</w:t>
      </w:r>
      <w:r w:rsidR="003B1FDB">
        <w:rPr>
          <w:rFonts w:ascii="Myanmar Text" w:hAnsi="Myanmar Text" w:cs="Myanmar Text"/>
          <w:sz w:val="24"/>
          <w:szCs w:val="24"/>
        </w:rPr>
        <w:t xml:space="preserve"> </w:t>
      </w:r>
      <w:r w:rsidRPr="00642792">
        <w:rPr>
          <w:rFonts w:ascii="Myanmar Text" w:hAnsi="Myanmar Text" w:cs="Myanmar Text"/>
          <w:sz w:val="24"/>
          <w:szCs w:val="24"/>
        </w:rPr>
        <w:t>should be made to encourage the child or young person to involve their parents while</w:t>
      </w:r>
      <w:r w:rsidR="003B1FDB">
        <w:rPr>
          <w:rFonts w:ascii="Myanmar Text" w:hAnsi="Myanmar Text" w:cs="Myanmar Text"/>
          <w:sz w:val="24"/>
          <w:szCs w:val="24"/>
        </w:rPr>
        <w:t xml:space="preserve"> </w:t>
      </w:r>
      <w:r w:rsidRPr="00642792">
        <w:rPr>
          <w:rFonts w:ascii="Myanmar Text" w:hAnsi="Myanmar Text" w:cs="Myanmar Text"/>
          <w:sz w:val="24"/>
          <w:szCs w:val="24"/>
        </w:rPr>
        <w:t xml:space="preserve">respecting their right to confidentiality. </w:t>
      </w:r>
    </w:p>
    <w:p w:rsidR="004C431C" w:rsidRDefault="004C431C" w:rsidP="00F20648">
      <w:pPr>
        <w:autoSpaceDE w:val="0"/>
        <w:autoSpaceDN w:val="0"/>
        <w:adjustRightInd w:val="0"/>
        <w:spacing w:after="0" w:line="240" w:lineRule="auto"/>
        <w:rPr>
          <w:rFonts w:ascii="Myanmar Text" w:hAnsi="Myanmar Text" w:cs="Myanmar Text"/>
          <w:sz w:val="24"/>
          <w:szCs w:val="24"/>
        </w:rPr>
      </w:pPr>
    </w:p>
    <w:p w:rsidR="004C431C" w:rsidRDefault="004C431C" w:rsidP="00F20648">
      <w:p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 xml:space="preserve">School staff may, at their discretion, administer non-prescription medicine, in circumstances that would otherwise be detrimental to a child’s health or attendance. </w:t>
      </w:r>
    </w:p>
    <w:p w:rsidR="00F20648" w:rsidRPr="00642792" w:rsidRDefault="004C431C" w:rsidP="00F20648">
      <w:p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 xml:space="preserve">Families are encouraged to administer medicines wherever possible.   </w:t>
      </w:r>
    </w:p>
    <w:p w:rsid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A child under 16 should never be given medicine containing aspirin unless prescribed by a</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 xml:space="preserve">doctor. </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 xml:space="preserve">Medication, </w:t>
      </w:r>
      <w:r w:rsidR="004C431C" w:rsidRPr="004C431C">
        <w:rPr>
          <w:rFonts w:ascii="Myanmar Text" w:hAnsi="Myanmar Text" w:cs="Myanmar Text"/>
          <w:sz w:val="24"/>
          <w:szCs w:val="24"/>
        </w:rPr>
        <w:t>e.g.</w:t>
      </w:r>
      <w:r w:rsidRPr="004C431C">
        <w:rPr>
          <w:rFonts w:ascii="Myanmar Text" w:hAnsi="Myanmar Text" w:cs="Myanmar Text"/>
          <w:sz w:val="24"/>
          <w:szCs w:val="24"/>
        </w:rPr>
        <w:t xml:space="preserve"> for pain relief, should never be administered without first checking</w:t>
      </w:r>
      <w:r w:rsidR="004C431C">
        <w:rPr>
          <w:rFonts w:ascii="Myanmar Text" w:hAnsi="Myanmar Text" w:cs="Myanmar Text"/>
          <w:sz w:val="24"/>
          <w:szCs w:val="24"/>
        </w:rPr>
        <w:t xml:space="preserve"> </w:t>
      </w:r>
      <w:r w:rsidRPr="004C431C">
        <w:rPr>
          <w:rFonts w:ascii="Myanmar Text" w:hAnsi="Myanmar Text" w:cs="Myanmar Text"/>
          <w:sz w:val="24"/>
          <w:szCs w:val="24"/>
        </w:rPr>
        <w:t>maximum dosages and when the previous dose was taken. Parents should be informed.</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Where clinically possible, medicines should be prescribed in dose frequencies which enable</w:t>
      </w:r>
      <w:r w:rsidR="004C431C">
        <w:rPr>
          <w:rFonts w:ascii="Myanmar Text" w:hAnsi="Myanmar Text" w:cs="Myanmar Text"/>
          <w:sz w:val="24"/>
          <w:szCs w:val="24"/>
        </w:rPr>
        <w:t xml:space="preserve"> </w:t>
      </w:r>
      <w:r w:rsidRPr="004C431C">
        <w:rPr>
          <w:rFonts w:ascii="Myanmar Text" w:hAnsi="Myanmar Text" w:cs="Myanmar Text"/>
          <w:sz w:val="24"/>
          <w:szCs w:val="24"/>
        </w:rPr>
        <w:t>them to be taken outside school hours.</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Schools should only accept prescribed medicines that are in-date, labelled (including the</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child’s name), provided in the original container as dispensed by a pharmacist and include</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instructions for administration, dosage and storage. The exception to this is insulin which</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must still be in date, but will generally be available to schools inside an insulin pen or a pump,</w:t>
      </w:r>
      <w:r w:rsidR="004C431C">
        <w:rPr>
          <w:rFonts w:ascii="Myanmar Text" w:hAnsi="Myanmar Text" w:cs="Myanmar Text"/>
          <w:sz w:val="24"/>
          <w:szCs w:val="24"/>
        </w:rPr>
        <w:t xml:space="preserve"> </w:t>
      </w:r>
      <w:r w:rsidRPr="004C431C">
        <w:rPr>
          <w:rFonts w:ascii="Myanmar Text" w:hAnsi="Myanmar Text" w:cs="Myanmar Text"/>
          <w:sz w:val="24"/>
          <w:szCs w:val="24"/>
        </w:rPr>
        <w:t>rather than in its original container.</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Instructions must be recorded on the school’s official form (see Appendix 1) which must also</w:t>
      </w:r>
      <w:r w:rsidR="004C431C">
        <w:rPr>
          <w:rFonts w:ascii="Myanmar Text" w:hAnsi="Myanmar Text" w:cs="Myanmar Text"/>
          <w:sz w:val="24"/>
          <w:szCs w:val="24"/>
        </w:rPr>
        <w:t xml:space="preserve"> </w:t>
      </w:r>
      <w:r w:rsidRPr="004C431C">
        <w:rPr>
          <w:rFonts w:ascii="Myanmar Text" w:hAnsi="Myanmar Text" w:cs="Myanmar Text"/>
          <w:sz w:val="24"/>
          <w:szCs w:val="24"/>
        </w:rPr>
        <w:t>be signed and dated by the parent.</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If at all possible, the first dose of a new medication should be given by the parent at home so</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that they are able to ascertain if the child has any difficulties taking the medication or</w:t>
      </w:r>
      <w:r w:rsidR="004C431C">
        <w:rPr>
          <w:rFonts w:ascii="Myanmar Text" w:hAnsi="Myanmar Text" w:cs="Myanmar Text"/>
          <w:sz w:val="24"/>
          <w:szCs w:val="24"/>
        </w:rPr>
        <w:t xml:space="preserve"> </w:t>
      </w:r>
      <w:r w:rsidRPr="004C431C">
        <w:rPr>
          <w:rFonts w:ascii="Myanmar Text" w:hAnsi="Myanmar Text" w:cs="Myanmar Text"/>
          <w:sz w:val="24"/>
          <w:szCs w:val="24"/>
        </w:rPr>
        <w:t>experiences any adverse reactions.</w:t>
      </w:r>
    </w:p>
    <w:p w:rsidR="004C431C" w:rsidRDefault="00F20648" w:rsidP="004C431C">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lastRenderedPageBreak/>
        <w:t>All medicines should be stored safely. Members of staff should know where the medicines are</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at all times and be able to access them immediately. Where relevant, they should know who</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 xml:space="preserve">holds the key to the storage facility. </w:t>
      </w:r>
    </w:p>
    <w:p w:rsid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Medicines and devices such as asthma inhalers, blood</w:t>
      </w:r>
      <w:r w:rsidR="004C431C">
        <w:rPr>
          <w:rFonts w:ascii="Myanmar Text" w:hAnsi="Myanmar Text" w:cs="Myanmar Text"/>
          <w:sz w:val="24"/>
          <w:szCs w:val="24"/>
        </w:rPr>
        <w:t xml:space="preserve"> </w:t>
      </w:r>
      <w:r w:rsidRPr="004C431C">
        <w:rPr>
          <w:rFonts w:ascii="Myanmar Text" w:hAnsi="Myanmar Text" w:cs="Myanmar Text"/>
          <w:sz w:val="24"/>
          <w:szCs w:val="24"/>
        </w:rPr>
        <w:t xml:space="preserve">glucose testing meters and pens should always be readily available and not locked away. </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This</w:t>
      </w:r>
      <w:r w:rsidR="004C431C">
        <w:rPr>
          <w:rFonts w:ascii="Myanmar Text" w:hAnsi="Myanmar Text" w:cs="Myanmar Text"/>
          <w:sz w:val="24"/>
          <w:szCs w:val="24"/>
        </w:rPr>
        <w:t xml:space="preserve"> </w:t>
      </w:r>
      <w:r w:rsidRPr="004C431C">
        <w:rPr>
          <w:rFonts w:ascii="Myanmar Text" w:hAnsi="Myanmar Text" w:cs="Myanmar Text"/>
          <w:sz w:val="24"/>
          <w:szCs w:val="24"/>
        </w:rPr>
        <w:t xml:space="preserve">is particularly important to consider when outside of school premises, </w:t>
      </w:r>
      <w:r w:rsidR="00CC62D0" w:rsidRPr="004C431C">
        <w:rPr>
          <w:rFonts w:ascii="Myanmar Text" w:hAnsi="Myanmar Text" w:cs="Myanmar Text"/>
          <w:sz w:val="24"/>
          <w:szCs w:val="24"/>
        </w:rPr>
        <w:t>e.g.</w:t>
      </w:r>
      <w:r w:rsidRPr="004C431C">
        <w:rPr>
          <w:rFonts w:ascii="Myanmar Text" w:hAnsi="Myanmar Text" w:cs="Myanmar Text"/>
          <w:sz w:val="24"/>
          <w:szCs w:val="24"/>
        </w:rPr>
        <w:t xml:space="preserve"> on school trips.</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Medication that must be stored in a fridge will be placed in the designated tray in the fridge</w:t>
      </w:r>
      <w:r w:rsidR="004C431C">
        <w:rPr>
          <w:rFonts w:ascii="Myanmar Text" w:hAnsi="Myanmar Text" w:cs="Myanmar Text"/>
          <w:sz w:val="24"/>
          <w:szCs w:val="24"/>
        </w:rPr>
        <w:t xml:space="preserve"> </w:t>
      </w:r>
      <w:r w:rsidRPr="004C431C">
        <w:rPr>
          <w:rFonts w:ascii="Myanmar Text" w:hAnsi="Myanmar Text" w:cs="Myanmar Text"/>
          <w:sz w:val="24"/>
          <w:szCs w:val="24"/>
        </w:rPr>
        <w:t xml:space="preserve">located in the </w:t>
      </w:r>
      <w:r w:rsidR="004C431C">
        <w:rPr>
          <w:rFonts w:ascii="Myanmar Text" w:hAnsi="Myanmar Text" w:cs="Myanmar Text"/>
          <w:sz w:val="24"/>
          <w:szCs w:val="24"/>
        </w:rPr>
        <w:t>ideas lab</w:t>
      </w:r>
      <w:r w:rsidRPr="004C431C">
        <w:rPr>
          <w:rFonts w:ascii="Myanmar Text" w:hAnsi="Myanmar Text" w:cs="Myanmar Text"/>
          <w:sz w:val="24"/>
          <w:szCs w:val="24"/>
        </w:rPr>
        <w:t>.</w:t>
      </w:r>
    </w:p>
    <w:p w:rsidR="00F20648" w:rsidRPr="004C431C" w:rsidRDefault="00F20648" w:rsidP="004C431C">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Controlled drugs should be easily accessible in an emergency. A record should be kept of any</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doses used and the amount of the controlled drug held in school.</w:t>
      </w:r>
    </w:p>
    <w:p w:rsidR="00F20648" w:rsidRPr="004C431C" w:rsidRDefault="00F20648" w:rsidP="004C431C">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School staff may administer a controlled drug to the child for whom it has been prescribed.</w:t>
      </w:r>
    </w:p>
    <w:p w:rsidR="00F20648" w:rsidRPr="004C431C" w:rsidRDefault="00F20648" w:rsidP="004C431C">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Staff administering medicines should do so in accordance with the prescriber’s instructions.</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Schools should keep a record of all medicines administered to individual children, stating</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what, how and how much was administered, when and by whom. This information will be</w:t>
      </w:r>
      <w:r w:rsidR="004C431C">
        <w:rPr>
          <w:rFonts w:ascii="Myanmar Text" w:hAnsi="Myanmar Text" w:cs="Myanmar Text"/>
          <w:sz w:val="24"/>
          <w:szCs w:val="24"/>
        </w:rPr>
        <w:t xml:space="preserve"> </w:t>
      </w:r>
      <w:r w:rsidRPr="004C431C">
        <w:rPr>
          <w:rFonts w:ascii="Myanmar Text" w:hAnsi="Myanmar Text" w:cs="Myanmar Text"/>
          <w:sz w:val="24"/>
          <w:szCs w:val="24"/>
        </w:rPr>
        <w:t>recorded on the school’s official form which is also used by the parent.</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Any side effects of the medication to be administered at school should be noted and parents</w:t>
      </w:r>
      <w:r w:rsidR="004C431C">
        <w:rPr>
          <w:rFonts w:ascii="Myanmar Text" w:hAnsi="Myanmar Text" w:cs="Myanmar Text"/>
          <w:sz w:val="24"/>
          <w:szCs w:val="24"/>
        </w:rPr>
        <w:t xml:space="preserve"> </w:t>
      </w:r>
      <w:r w:rsidRPr="004C431C">
        <w:rPr>
          <w:rFonts w:ascii="Myanmar Text" w:hAnsi="Myanmar Text" w:cs="Myanmar Text"/>
          <w:sz w:val="24"/>
          <w:szCs w:val="24"/>
        </w:rPr>
        <w:t>informed immediately.</w:t>
      </w:r>
    </w:p>
    <w:p w:rsidR="00F20648" w:rsidRPr="004C431C" w:rsidRDefault="00F20648" w:rsidP="00B8381B">
      <w:pPr>
        <w:pStyle w:val="ListParagraph"/>
        <w:numPr>
          <w:ilvl w:val="0"/>
          <w:numId w:val="2"/>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When no longer required, medicines should be returned to the parent to arrange for safe</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disposal. Sharps boxes should always be used for the disposal of needles and other sharps</w:t>
      </w:r>
      <w:r w:rsidR="004C431C">
        <w:rPr>
          <w:rFonts w:ascii="Myanmar Text" w:hAnsi="Myanmar Text" w:cs="Myanmar Text"/>
          <w:sz w:val="24"/>
          <w:szCs w:val="24"/>
        </w:rPr>
        <w:t xml:space="preserve"> </w:t>
      </w:r>
      <w:r w:rsidRPr="004C431C">
        <w:rPr>
          <w:rFonts w:ascii="Myanmar Text" w:hAnsi="Myanmar Text" w:cs="Myanmar Text"/>
          <w:sz w:val="24"/>
          <w:szCs w:val="24"/>
        </w:rPr>
        <w:t>and the boxes must be supplied and disposed on through an approved company.</w:t>
      </w:r>
    </w:p>
    <w:p w:rsidR="004C431C" w:rsidRDefault="004C431C">
      <w:pPr>
        <w:rPr>
          <w:rFonts w:ascii="Myanmar Text" w:hAnsi="Myanmar Text" w:cs="Myanmar Text"/>
          <w:b/>
          <w:bCs/>
          <w:sz w:val="24"/>
          <w:szCs w:val="24"/>
        </w:rPr>
      </w:pPr>
      <w:r>
        <w:rPr>
          <w:rFonts w:ascii="Myanmar Text" w:hAnsi="Myanmar Text" w:cs="Myanmar Text"/>
          <w:b/>
          <w:bCs/>
          <w:sz w:val="24"/>
          <w:szCs w:val="24"/>
        </w:rPr>
        <w:br w:type="page"/>
      </w:r>
    </w:p>
    <w:p w:rsidR="00F20648" w:rsidRPr="00642792" w:rsidRDefault="00F20648" w:rsidP="0012795C">
      <w:pPr>
        <w:pStyle w:val="Heading1"/>
      </w:pPr>
      <w:bookmarkStart w:id="6" w:name="_Toc29802042"/>
      <w:r w:rsidRPr="00642792">
        <w:lastRenderedPageBreak/>
        <w:t>Process for developing Individual Healthcare Plans</w:t>
      </w:r>
      <w:r w:rsidR="007055B9">
        <w:t xml:space="preserve"> (IHP)</w:t>
      </w:r>
      <w:bookmarkEnd w:id="6"/>
    </w:p>
    <w:p w:rsidR="00F20648" w:rsidRPr="004C431C" w:rsidRDefault="00F20648" w:rsidP="00B8381B">
      <w:pPr>
        <w:pStyle w:val="ListParagraph"/>
        <w:numPr>
          <w:ilvl w:val="0"/>
          <w:numId w:val="3"/>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Parent or Healthcare professionals inform the school that a child has been newly diagnosed, is</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due to attend new school, or is due to return to school after a long period of absence, or that</w:t>
      </w:r>
      <w:r w:rsidR="004C431C">
        <w:rPr>
          <w:rFonts w:ascii="Myanmar Text" w:hAnsi="Myanmar Text" w:cs="Myanmar Text"/>
          <w:sz w:val="24"/>
          <w:szCs w:val="24"/>
        </w:rPr>
        <w:t xml:space="preserve"> </w:t>
      </w:r>
      <w:r w:rsidRPr="004C431C">
        <w:rPr>
          <w:rFonts w:ascii="Myanmar Text" w:hAnsi="Myanmar Text" w:cs="Myanmar Text"/>
          <w:sz w:val="24"/>
          <w:szCs w:val="24"/>
        </w:rPr>
        <w:t>needs have changed.</w:t>
      </w:r>
    </w:p>
    <w:p w:rsidR="00F20648" w:rsidRPr="004C431C" w:rsidRDefault="00F20648" w:rsidP="00B8381B">
      <w:pPr>
        <w:pStyle w:val="ListParagraph"/>
        <w:numPr>
          <w:ilvl w:val="0"/>
          <w:numId w:val="3"/>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Head teacher or senior member of school staff co-ordinates meetings to discuss medical</w:t>
      </w:r>
      <w:r w:rsidR="004C431C">
        <w:rPr>
          <w:rFonts w:ascii="Myanmar Text" w:hAnsi="Myanmar Text" w:cs="Myanmar Text"/>
          <w:sz w:val="24"/>
          <w:szCs w:val="24"/>
        </w:rPr>
        <w:t xml:space="preserve"> </w:t>
      </w:r>
      <w:r w:rsidRPr="004C431C">
        <w:rPr>
          <w:rFonts w:ascii="Myanmar Text" w:hAnsi="Myanmar Text" w:cs="Myanmar Text"/>
          <w:sz w:val="24"/>
          <w:szCs w:val="24"/>
        </w:rPr>
        <w:t>support needs and identifies member of school staff who will provide direct support to pupil.</w:t>
      </w:r>
    </w:p>
    <w:p w:rsidR="00F20648" w:rsidRPr="004C431C" w:rsidRDefault="00F20648" w:rsidP="00B8381B">
      <w:pPr>
        <w:pStyle w:val="ListParagraph"/>
        <w:numPr>
          <w:ilvl w:val="0"/>
          <w:numId w:val="3"/>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Meeting to d</w:t>
      </w:r>
      <w:r w:rsidR="007055B9">
        <w:rPr>
          <w:rFonts w:ascii="Myanmar Text" w:hAnsi="Myanmar Text" w:cs="Myanmar Text"/>
          <w:sz w:val="24"/>
          <w:szCs w:val="24"/>
        </w:rPr>
        <w:t>iscuss and agree on need for IH</w:t>
      </w:r>
      <w:r w:rsidRPr="004C431C">
        <w:rPr>
          <w:rFonts w:ascii="Myanmar Text" w:hAnsi="Myanmar Text" w:cs="Myanmar Text"/>
          <w:sz w:val="24"/>
          <w:szCs w:val="24"/>
        </w:rPr>
        <w:t>P to include key school staff, child (as</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appropriate), parent, relevant healthcare professional and other medical health clinician as</w:t>
      </w:r>
      <w:r w:rsidR="004C431C">
        <w:rPr>
          <w:rFonts w:ascii="Myanmar Text" w:hAnsi="Myanmar Text" w:cs="Myanmar Text"/>
          <w:sz w:val="24"/>
          <w:szCs w:val="24"/>
        </w:rPr>
        <w:t xml:space="preserve"> </w:t>
      </w:r>
      <w:r w:rsidRPr="004C431C">
        <w:rPr>
          <w:rFonts w:ascii="Myanmar Text" w:hAnsi="Myanmar Text" w:cs="Myanmar Text"/>
          <w:sz w:val="24"/>
          <w:szCs w:val="24"/>
        </w:rPr>
        <w:t>appropriate (or to consider written evidence provided by them).</w:t>
      </w:r>
    </w:p>
    <w:p w:rsidR="00F20648" w:rsidRPr="004C431C" w:rsidRDefault="00F20648" w:rsidP="004C431C">
      <w:pPr>
        <w:pStyle w:val="ListParagraph"/>
        <w:numPr>
          <w:ilvl w:val="0"/>
          <w:numId w:val="3"/>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Work in partnership with healthcare professional. Agree who leads on writing the IHP.</w:t>
      </w:r>
    </w:p>
    <w:p w:rsidR="00F20648" w:rsidRPr="004C431C" w:rsidRDefault="004C431C" w:rsidP="004C431C">
      <w:pPr>
        <w:pStyle w:val="ListParagraph"/>
        <w:numPr>
          <w:ilvl w:val="0"/>
          <w:numId w:val="3"/>
        </w:num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Id</w:t>
      </w:r>
      <w:r w:rsidR="00F20648" w:rsidRPr="004C431C">
        <w:rPr>
          <w:rFonts w:ascii="Myanmar Text" w:hAnsi="Myanmar Text" w:cs="Myanmar Text"/>
          <w:sz w:val="24"/>
          <w:szCs w:val="24"/>
        </w:rPr>
        <w:t>entify school staff training required.</w:t>
      </w:r>
    </w:p>
    <w:p w:rsidR="00F20648" w:rsidRPr="004C431C" w:rsidRDefault="00F20648" w:rsidP="004C431C">
      <w:pPr>
        <w:pStyle w:val="ListParagraph"/>
        <w:numPr>
          <w:ilvl w:val="0"/>
          <w:numId w:val="3"/>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Healthcare professional delivers or commissions training and staff signed off as competent.</w:t>
      </w:r>
    </w:p>
    <w:p w:rsidR="00F20648" w:rsidRPr="004C431C" w:rsidRDefault="00F20648" w:rsidP="004C431C">
      <w:pPr>
        <w:pStyle w:val="ListParagraph"/>
        <w:numPr>
          <w:ilvl w:val="0"/>
          <w:numId w:val="3"/>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Review date then agreed.</w:t>
      </w:r>
    </w:p>
    <w:p w:rsidR="00F20648" w:rsidRPr="004C431C" w:rsidRDefault="007055B9" w:rsidP="004C431C">
      <w:pPr>
        <w:pStyle w:val="ListParagraph"/>
        <w:numPr>
          <w:ilvl w:val="0"/>
          <w:numId w:val="3"/>
        </w:num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IH</w:t>
      </w:r>
      <w:r w:rsidR="00F20648" w:rsidRPr="004C431C">
        <w:rPr>
          <w:rFonts w:ascii="Myanmar Text" w:hAnsi="Myanmar Text" w:cs="Myanmar Text"/>
          <w:sz w:val="24"/>
          <w:szCs w:val="24"/>
        </w:rPr>
        <w:t>P implemented and circulated to relevant staff, parents and child (if appropriate).</w:t>
      </w:r>
    </w:p>
    <w:p w:rsidR="00F20648" w:rsidRDefault="007055B9" w:rsidP="00B8381B">
      <w:pPr>
        <w:pStyle w:val="ListParagraph"/>
        <w:numPr>
          <w:ilvl w:val="0"/>
          <w:numId w:val="3"/>
        </w:num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IH</w:t>
      </w:r>
      <w:r w:rsidR="00F20648" w:rsidRPr="004C431C">
        <w:rPr>
          <w:rFonts w:ascii="Myanmar Text" w:hAnsi="Myanmar Text" w:cs="Myanmar Text"/>
          <w:sz w:val="24"/>
          <w:szCs w:val="24"/>
        </w:rPr>
        <w:t>P reviewed annually or earlier if the condition changes. Healthcare professional, parent or</w:t>
      </w:r>
      <w:r w:rsidR="004C431C">
        <w:rPr>
          <w:rFonts w:ascii="Myanmar Text" w:hAnsi="Myanmar Text" w:cs="Myanmar Text"/>
          <w:sz w:val="24"/>
          <w:szCs w:val="24"/>
        </w:rPr>
        <w:t xml:space="preserve"> </w:t>
      </w:r>
      <w:r w:rsidR="00F20648" w:rsidRPr="004C431C">
        <w:rPr>
          <w:rFonts w:ascii="Myanmar Text" w:hAnsi="Myanmar Text" w:cs="Myanmar Text"/>
          <w:sz w:val="24"/>
          <w:szCs w:val="24"/>
        </w:rPr>
        <w:t>Headteacher to initiate start of this process.</w:t>
      </w:r>
    </w:p>
    <w:p w:rsidR="007055B9" w:rsidRDefault="007055B9" w:rsidP="00B8381B">
      <w:pPr>
        <w:pStyle w:val="ListParagraph"/>
        <w:numPr>
          <w:ilvl w:val="0"/>
          <w:numId w:val="3"/>
        </w:num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 xml:space="preserve">IHP copies kept readily accessible for staff to use. </w:t>
      </w:r>
    </w:p>
    <w:p w:rsidR="0092510F" w:rsidRPr="00642792" w:rsidRDefault="0092510F" w:rsidP="0092510F">
      <w:pPr>
        <w:pStyle w:val="ListParagraph"/>
        <w:numPr>
          <w:ilvl w:val="0"/>
          <w:numId w:val="3"/>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 xml:space="preserve">A photograph of the child and a statement of their need and medication will be displayed in the classroom, </w:t>
      </w:r>
      <w:r>
        <w:rPr>
          <w:rFonts w:ascii="Myanmar Text" w:hAnsi="Myanmar Text" w:cs="Myanmar Text"/>
          <w:sz w:val="24"/>
          <w:szCs w:val="24"/>
        </w:rPr>
        <w:t xml:space="preserve">and office. </w:t>
      </w:r>
      <w:r w:rsidRPr="004C431C">
        <w:rPr>
          <w:rFonts w:ascii="Myanmar Text" w:hAnsi="Myanmar Text" w:cs="Myanmar Text"/>
          <w:sz w:val="24"/>
          <w:szCs w:val="24"/>
        </w:rPr>
        <w:t xml:space="preserve"> </w:t>
      </w:r>
    </w:p>
    <w:p w:rsidR="0092510F" w:rsidRPr="004C431C" w:rsidRDefault="0092510F" w:rsidP="0092510F">
      <w:pPr>
        <w:pStyle w:val="ListParagraph"/>
        <w:autoSpaceDE w:val="0"/>
        <w:autoSpaceDN w:val="0"/>
        <w:adjustRightInd w:val="0"/>
        <w:spacing w:after="0" w:line="240" w:lineRule="auto"/>
        <w:rPr>
          <w:rFonts w:ascii="Myanmar Text" w:hAnsi="Myanmar Text" w:cs="Myanmar Text"/>
          <w:sz w:val="24"/>
          <w:szCs w:val="24"/>
        </w:rPr>
      </w:pPr>
    </w:p>
    <w:p w:rsidR="0012795C" w:rsidRDefault="0012795C">
      <w:pPr>
        <w:rPr>
          <w:rFonts w:ascii="Myanmar Text" w:hAnsi="Myanmar Text" w:cs="Myanmar Text"/>
          <w:b/>
          <w:bCs/>
          <w:sz w:val="24"/>
          <w:szCs w:val="24"/>
        </w:rPr>
      </w:pPr>
      <w:r>
        <w:rPr>
          <w:rFonts w:ascii="Myanmar Text" w:hAnsi="Myanmar Text" w:cs="Myanmar Text"/>
          <w:b/>
          <w:bCs/>
          <w:sz w:val="24"/>
          <w:szCs w:val="24"/>
        </w:rPr>
        <w:br w:type="page"/>
      </w:r>
    </w:p>
    <w:p w:rsidR="00F20648" w:rsidRPr="00642792" w:rsidRDefault="00F20648" w:rsidP="0012795C">
      <w:pPr>
        <w:pStyle w:val="Heading1"/>
      </w:pPr>
      <w:bookmarkStart w:id="7" w:name="_Toc29802043"/>
      <w:r w:rsidRPr="00642792">
        <w:lastRenderedPageBreak/>
        <w:t>Protocol or Action Plan</w:t>
      </w:r>
      <w:bookmarkEnd w:id="7"/>
    </w:p>
    <w:p w:rsidR="00F20648" w:rsidRPr="004C431C" w:rsidRDefault="00F20648" w:rsidP="00B8381B">
      <w:pPr>
        <w:pStyle w:val="ListParagraph"/>
        <w:numPr>
          <w:ilvl w:val="0"/>
          <w:numId w:val="4"/>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If a child is issued with a protocol or action plan by a doctor, it will be implemented in the</w:t>
      </w:r>
      <w:r w:rsidR="004C431C">
        <w:rPr>
          <w:rFonts w:ascii="Myanmar Text" w:hAnsi="Myanmar Text" w:cs="Myanmar Text"/>
          <w:sz w:val="24"/>
          <w:szCs w:val="24"/>
        </w:rPr>
        <w:t xml:space="preserve"> </w:t>
      </w:r>
      <w:r w:rsidR="007055B9">
        <w:rPr>
          <w:rFonts w:ascii="Myanmar Text" w:hAnsi="Myanmar Text" w:cs="Myanmar Text"/>
          <w:sz w:val="24"/>
          <w:szCs w:val="24"/>
        </w:rPr>
        <w:t>place of an IH</w:t>
      </w:r>
      <w:r w:rsidRPr="004C431C">
        <w:rPr>
          <w:rFonts w:ascii="Myanmar Text" w:hAnsi="Myanmar Text" w:cs="Myanmar Text"/>
          <w:sz w:val="24"/>
          <w:szCs w:val="24"/>
        </w:rPr>
        <w:t xml:space="preserve">P. The points made above regarding staff training, meetings </w:t>
      </w:r>
      <w:r w:rsidR="0092510F" w:rsidRPr="004C431C">
        <w:rPr>
          <w:rFonts w:ascii="Myanmar Text" w:hAnsi="Myanmar Text" w:cs="Myanmar Text"/>
          <w:sz w:val="24"/>
          <w:szCs w:val="24"/>
        </w:rPr>
        <w:t>etc.</w:t>
      </w:r>
      <w:r w:rsidRPr="004C431C">
        <w:rPr>
          <w:rFonts w:ascii="Myanmar Text" w:hAnsi="Myanmar Text" w:cs="Myanmar Text"/>
          <w:sz w:val="24"/>
          <w:szCs w:val="24"/>
        </w:rPr>
        <w:t xml:space="preserve"> all still apply.</w:t>
      </w:r>
    </w:p>
    <w:p w:rsidR="00F20648" w:rsidRPr="004C431C" w:rsidRDefault="00F20648" w:rsidP="004C431C">
      <w:pPr>
        <w:pStyle w:val="ListParagraph"/>
        <w:numPr>
          <w:ilvl w:val="0"/>
          <w:numId w:val="4"/>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A copy of the protocol will be kept with the medication at all times.</w:t>
      </w:r>
    </w:p>
    <w:p w:rsidR="004C431C" w:rsidRDefault="00F20648" w:rsidP="004C431C">
      <w:pPr>
        <w:pStyle w:val="ListParagraph"/>
        <w:numPr>
          <w:ilvl w:val="0"/>
          <w:numId w:val="4"/>
        </w:numPr>
        <w:autoSpaceDE w:val="0"/>
        <w:autoSpaceDN w:val="0"/>
        <w:adjustRightInd w:val="0"/>
        <w:spacing w:after="0" w:line="240" w:lineRule="auto"/>
        <w:rPr>
          <w:rFonts w:ascii="Myanmar Text" w:hAnsi="Myanmar Text" w:cs="Myanmar Text"/>
          <w:sz w:val="24"/>
          <w:szCs w:val="24"/>
        </w:rPr>
      </w:pPr>
      <w:r w:rsidRPr="004C431C">
        <w:rPr>
          <w:rFonts w:ascii="Myanmar Text" w:hAnsi="Myanmar Text" w:cs="Myanmar Text"/>
          <w:sz w:val="24"/>
          <w:szCs w:val="24"/>
        </w:rPr>
        <w:t>A photograph of the child and a statement of their allergy/need and medication will be</w:t>
      </w:r>
      <w:r w:rsidR="004C431C" w:rsidRPr="004C431C">
        <w:rPr>
          <w:rFonts w:ascii="Myanmar Text" w:hAnsi="Myanmar Text" w:cs="Myanmar Text"/>
          <w:sz w:val="24"/>
          <w:szCs w:val="24"/>
        </w:rPr>
        <w:t xml:space="preserve"> </w:t>
      </w:r>
      <w:r w:rsidRPr="004C431C">
        <w:rPr>
          <w:rFonts w:ascii="Myanmar Text" w:hAnsi="Myanmar Text" w:cs="Myanmar Text"/>
          <w:sz w:val="24"/>
          <w:szCs w:val="24"/>
        </w:rPr>
        <w:t xml:space="preserve">displayed in the </w:t>
      </w:r>
      <w:r w:rsidR="004C431C" w:rsidRPr="004C431C">
        <w:rPr>
          <w:rFonts w:ascii="Myanmar Text" w:hAnsi="Myanmar Text" w:cs="Myanmar Text"/>
          <w:sz w:val="24"/>
          <w:szCs w:val="24"/>
        </w:rPr>
        <w:t>classroom, office and food hall</w:t>
      </w:r>
      <w:r w:rsidRPr="004C431C">
        <w:rPr>
          <w:rFonts w:ascii="Myanmar Text" w:hAnsi="Myanmar Text" w:cs="Myanmar Text"/>
          <w:sz w:val="24"/>
          <w:szCs w:val="24"/>
        </w:rPr>
        <w:t xml:space="preserve">. </w:t>
      </w:r>
    </w:p>
    <w:p w:rsidR="00F2133A" w:rsidRPr="00642792" w:rsidRDefault="00F2133A" w:rsidP="004C431C">
      <w:pPr>
        <w:pStyle w:val="ListParagraph"/>
        <w:numPr>
          <w:ilvl w:val="0"/>
          <w:numId w:val="4"/>
        </w:num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 xml:space="preserve">IHP or and action plans that detail medication will have more than one member of staff trained in its administration. </w:t>
      </w:r>
    </w:p>
    <w:p w:rsidR="0092510F" w:rsidRDefault="0092510F" w:rsidP="0092510F">
      <w:pPr>
        <w:pStyle w:val="Heading1"/>
      </w:pPr>
      <w:bookmarkStart w:id="8" w:name="_Toc29802044"/>
      <w:r>
        <w:t>Emergency action procedures</w:t>
      </w:r>
      <w:bookmarkEnd w:id="8"/>
      <w:r>
        <w:t xml:space="preserve">  </w:t>
      </w:r>
    </w:p>
    <w:p w:rsidR="00F20648" w:rsidRDefault="0092510F" w:rsidP="00F20648">
      <w:p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 xml:space="preserve">IHP’s, protocols or action plans should all include an explanation of what to do in an emergency. All school staff will follow emergency procedures outlined on a plan. All staff receive updates on what to do in an emergency and this is regularly refreshed. Competent and trained first aiders are always on site and accompany all children who leave the site for an educational visit. If a pupil needs to attend hospital, </w:t>
      </w:r>
      <w:r w:rsidR="00E83671">
        <w:rPr>
          <w:rFonts w:ascii="Myanmar Text" w:hAnsi="Myanmar Text" w:cs="Myanmar Text"/>
          <w:sz w:val="24"/>
          <w:szCs w:val="24"/>
        </w:rPr>
        <w:t>the preferred option is to wait with the child for a parent to arrive and take them. If an ambulance is required a member of staff will accompany the child to hospital unless a parent has already arrived.</w:t>
      </w:r>
      <w:r>
        <w:rPr>
          <w:rFonts w:ascii="Myanmar Text" w:hAnsi="Myanmar Text" w:cs="Myanmar Text"/>
          <w:sz w:val="24"/>
          <w:szCs w:val="24"/>
        </w:rPr>
        <w:t xml:space="preserve"> </w:t>
      </w:r>
      <w:r w:rsidR="00E83671">
        <w:rPr>
          <w:rFonts w:ascii="Myanmar Text" w:hAnsi="Myanmar Text" w:cs="Myanmar Text"/>
          <w:sz w:val="24"/>
          <w:szCs w:val="24"/>
        </w:rPr>
        <w:t xml:space="preserve">In exceptional circumstances two members of staff will escort the pupil to hospital in a staff car but this is only if the parent and / or ambulance are unable to assist in time and specialist medical attention is urgently required. </w:t>
      </w:r>
    </w:p>
    <w:p w:rsidR="00F2133A" w:rsidRPr="00642792" w:rsidRDefault="00F2133A" w:rsidP="00F20648">
      <w:pPr>
        <w:autoSpaceDE w:val="0"/>
        <w:autoSpaceDN w:val="0"/>
        <w:adjustRightInd w:val="0"/>
        <w:spacing w:after="0" w:line="240" w:lineRule="auto"/>
        <w:rPr>
          <w:rFonts w:ascii="Myanmar Text" w:hAnsi="Myanmar Text" w:cs="Myanmar Text"/>
          <w:sz w:val="24"/>
          <w:szCs w:val="24"/>
        </w:rPr>
      </w:pPr>
      <w:r>
        <w:rPr>
          <w:rFonts w:ascii="Myanmar Text" w:hAnsi="Myanmar Text" w:cs="Myanmar Text"/>
          <w:sz w:val="24"/>
          <w:szCs w:val="24"/>
        </w:rPr>
        <w:t>The school has a stock of emergency insulin auto injectors and salbutamol inhalers which in exceptional circumstances may be administered without parent consent if st</w:t>
      </w:r>
      <w:r w:rsidR="008F2646">
        <w:rPr>
          <w:rFonts w:ascii="Myanmar Text" w:hAnsi="Myanmar Text" w:cs="Myanmar Text"/>
          <w:sz w:val="24"/>
          <w:szCs w:val="24"/>
        </w:rPr>
        <w:t xml:space="preserve">aff feel it is essential to safeguard the child. </w:t>
      </w:r>
    </w:p>
    <w:p w:rsidR="004C431C" w:rsidRDefault="0012795C" w:rsidP="0012795C">
      <w:pPr>
        <w:pStyle w:val="Heading1"/>
      </w:pPr>
      <w:bookmarkStart w:id="9" w:name="_Toc29802045"/>
      <w:r>
        <w:t>Working with families</w:t>
      </w:r>
      <w:bookmarkEnd w:id="9"/>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Although school staff should use their discretion and judge each case on its merits with reference to</w:t>
      </w:r>
      <w:r w:rsidR="004C431C">
        <w:rPr>
          <w:rFonts w:ascii="Myanmar Text" w:hAnsi="Myanmar Text" w:cs="Myanmar Text"/>
          <w:sz w:val="24"/>
          <w:szCs w:val="24"/>
        </w:rPr>
        <w:t xml:space="preserve"> </w:t>
      </w:r>
      <w:r w:rsidRPr="00642792">
        <w:rPr>
          <w:rFonts w:ascii="Myanmar Text" w:hAnsi="Myanmar Text" w:cs="Myanmar Text"/>
          <w:sz w:val="24"/>
          <w:szCs w:val="24"/>
        </w:rPr>
        <w:t xml:space="preserve">the child’s individual healthcare plan, </w:t>
      </w:r>
      <w:r w:rsidR="0012795C">
        <w:rPr>
          <w:rFonts w:ascii="Myanmar Text" w:hAnsi="Myanmar Text" w:cs="Myanmar Text"/>
          <w:sz w:val="24"/>
          <w:szCs w:val="24"/>
        </w:rPr>
        <w:t>St Gabriel’s will support families by:</w:t>
      </w:r>
    </w:p>
    <w:p w:rsidR="00F20648" w:rsidRPr="0012795C" w:rsidRDefault="0012795C" w:rsidP="0012795C">
      <w:pPr>
        <w:pStyle w:val="ListParagraph"/>
        <w:numPr>
          <w:ilvl w:val="0"/>
          <w:numId w:val="5"/>
        </w:numPr>
        <w:autoSpaceDE w:val="0"/>
        <w:autoSpaceDN w:val="0"/>
        <w:adjustRightInd w:val="0"/>
        <w:spacing w:after="0" w:line="240" w:lineRule="auto"/>
        <w:rPr>
          <w:rFonts w:ascii="Myanmar Text" w:hAnsi="Myanmar Text" w:cs="Myanmar Text"/>
          <w:sz w:val="24"/>
          <w:szCs w:val="24"/>
        </w:rPr>
      </w:pPr>
      <w:r w:rsidRPr="0012795C">
        <w:rPr>
          <w:rFonts w:ascii="Myanmar Text" w:hAnsi="Myanmar Text" w:cs="Myanmar Text"/>
          <w:sz w:val="24"/>
          <w:szCs w:val="24"/>
        </w:rPr>
        <w:t>Ensuring</w:t>
      </w:r>
      <w:r w:rsidR="00F20648" w:rsidRPr="0012795C">
        <w:rPr>
          <w:rFonts w:ascii="Myanmar Text" w:hAnsi="Myanmar Text" w:cs="Myanmar Text"/>
          <w:sz w:val="24"/>
          <w:szCs w:val="24"/>
        </w:rPr>
        <w:t xml:space="preserve"> children </w:t>
      </w:r>
      <w:r w:rsidRPr="0012795C">
        <w:rPr>
          <w:rFonts w:ascii="Myanmar Text" w:hAnsi="Myanmar Text" w:cs="Myanmar Text"/>
          <w:sz w:val="24"/>
          <w:szCs w:val="24"/>
        </w:rPr>
        <w:t>can easily access</w:t>
      </w:r>
      <w:r w:rsidR="00F20648" w:rsidRPr="0012795C">
        <w:rPr>
          <w:rFonts w:ascii="Myanmar Text" w:hAnsi="Myanmar Text" w:cs="Myanmar Text"/>
          <w:sz w:val="24"/>
          <w:szCs w:val="24"/>
        </w:rPr>
        <w:t xml:space="preserve"> their inhalers and medication and administering their</w:t>
      </w:r>
      <w:r w:rsidR="004C431C" w:rsidRPr="0012795C">
        <w:rPr>
          <w:rFonts w:ascii="Myanmar Text" w:hAnsi="Myanmar Text" w:cs="Myanmar Text"/>
          <w:sz w:val="24"/>
          <w:szCs w:val="24"/>
        </w:rPr>
        <w:t xml:space="preserve"> </w:t>
      </w:r>
      <w:r w:rsidR="00F20648" w:rsidRPr="0012795C">
        <w:rPr>
          <w:rFonts w:ascii="Myanmar Text" w:hAnsi="Myanmar Text" w:cs="Myanmar Text"/>
          <w:sz w:val="24"/>
          <w:szCs w:val="24"/>
        </w:rPr>
        <w:t>medication when and where necessary;</w:t>
      </w:r>
    </w:p>
    <w:p w:rsidR="00F20648" w:rsidRPr="0012795C" w:rsidRDefault="0012795C" w:rsidP="0012795C">
      <w:pPr>
        <w:pStyle w:val="ListParagraph"/>
        <w:numPr>
          <w:ilvl w:val="0"/>
          <w:numId w:val="5"/>
        </w:numPr>
        <w:autoSpaceDE w:val="0"/>
        <w:autoSpaceDN w:val="0"/>
        <w:adjustRightInd w:val="0"/>
        <w:spacing w:after="0" w:line="240" w:lineRule="auto"/>
        <w:rPr>
          <w:rFonts w:ascii="Myanmar Text" w:hAnsi="Myanmar Text" w:cs="Myanmar Text"/>
          <w:sz w:val="24"/>
          <w:szCs w:val="24"/>
        </w:rPr>
      </w:pPr>
      <w:r w:rsidRPr="0012795C">
        <w:rPr>
          <w:rFonts w:ascii="Myanmar Text" w:hAnsi="Myanmar Text" w:cs="Myanmar Text"/>
          <w:sz w:val="24"/>
          <w:szCs w:val="24"/>
        </w:rPr>
        <w:lastRenderedPageBreak/>
        <w:t>Listening to</w:t>
      </w:r>
      <w:r w:rsidR="00F20648" w:rsidRPr="0012795C">
        <w:rPr>
          <w:rFonts w:ascii="Myanmar Text" w:hAnsi="Myanmar Text" w:cs="Myanmar Text"/>
          <w:sz w:val="24"/>
          <w:szCs w:val="24"/>
        </w:rPr>
        <w:t xml:space="preserve"> the views of the child or their parents; </w:t>
      </w:r>
      <w:r w:rsidRPr="0012795C">
        <w:rPr>
          <w:rFonts w:ascii="Myanmar Text" w:hAnsi="Myanmar Text" w:cs="Myanmar Text"/>
          <w:sz w:val="24"/>
          <w:szCs w:val="24"/>
        </w:rPr>
        <w:t>consider</w:t>
      </w:r>
      <w:r w:rsidR="00F20648" w:rsidRPr="0012795C">
        <w:rPr>
          <w:rFonts w:ascii="Myanmar Text" w:hAnsi="Myanmar Text" w:cs="Myanmar Text"/>
          <w:sz w:val="24"/>
          <w:szCs w:val="24"/>
        </w:rPr>
        <w:t xml:space="preserve"> medical evidence </w:t>
      </w:r>
      <w:r w:rsidRPr="0012795C">
        <w:rPr>
          <w:rFonts w:ascii="Myanmar Text" w:hAnsi="Myanmar Text" w:cs="Myanmar Text"/>
          <w:sz w:val="24"/>
          <w:szCs w:val="24"/>
        </w:rPr>
        <w:t>and</w:t>
      </w:r>
      <w:r w:rsidR="00F20648" w:rsidRPr="0012795C">
        <w:rPr>
          <w:rFonts w:ascii="Myanmar Text" w:hAnsi="Myanmar Text" w:cs="Myanmar Text"/>
          <w:sz w:val="24"/>
          <w:szCs w:val="24"/>
        </w:rPr>
        <w:t xml:space="preserve"> opinion (although</w:t>
      </w:r>
      <w:r w:rsidR="004C431C" w:rsidRPr="0012795C">
        <w:rPr>
          <w:rFonts w:ascii="Myanmar Text" w:hAnsi="Myanmar Text" w:cs="Myanmar Text"/>
          <w:sz w:val="24"/>
          <w:szCs w:val="24"/>
        </w:rPr>
        <w:t xml:space="preserve"> </w:t>
      </w:r>
      <w:r w:rsidR="00F20648" w:rsidRPr="0012795C">
        <w:rPr>
          <w:rFonts w:ascii="Myanmar Text" w:hAnsi="Myanmar Text" w:cs="Myanmar Text"/>
          <w:sz w:val="24"/>
          <w:szCs w:val="24"/>
        </w:rPr>
        <w:t>this may be challenged);</w:t>
      </w:r>
    </w:p>
    <w:p w:rsidR="00F20648" w:rsidRPr="0012795C" w:rsidRDefault="0012795C" w:rsidP="0012795C">
      <w:pPr>
        <w:pStyle w:val="ListParagraph"/>
        <w:numPr>
          <w:ilvl w:val="0"/>
          <w:numId w:val="5"/>
        </w:numPr>
        <w:autoSpaceDE w:val="0"/>
        <w:autoSpaceDN w:val="0"/>
        <w:adjustRightInd w:val="0"/>
        <w:spacing w:after="0" w:line="240" w:lineRule="auto"/>
        <w:rPr>
          <w:rFonts w:ascii="Myanmar Text" w:hAnsi="Myanmar Text" w:cs="Myanmar Text"/>
          <w:sz w:val="24"/>
          <w:szCs w:val="24"/>
        </w:rPr>
      </w:pPr>
      <w:r w:rsidRPr="0012795C">
        <w:rPr>
          <w:rFonts w:ascii="Myanmar Text" w:hAnsi="Myanmar Text" w:cs="Myanmar Text"/>
          <w:sz w:val="24"/>
          <w:szCs w:val="24"/>
        </w:rPr>
        <w:t>Aiming for maximum participation and attendance, working together to remove barriers to children participating in any aspect of school life, including school trips;</w:t>
      </w:r>
    </w:p>
    <w:p w:rsidR="00F20648" w:rsidRPr="0012795C" w:rsidRDefault="0012795C" w:rsidP="0012795C">
      <w:pPr>
        <w:pStyle w:val="ListParagraph"/>
        <w:numPr>
          <w:ilvl w:val="0"/>
          <w:numId w:val="5"/>
        </w:numPr>
        <w:autoSpaceDE w:val="0"/>
        <w:autoSpaceDN w:val="0"/>
        <w:adjustRightInd w:val="0"/>
        <w:spacing w:after="0" w:line="240" w:lineRule="auto"/>
        <w:rPr>
          <w:rFonts w:ascii="Myanmar Text" w:hAnsi="Myanmar Text" w:cs="Myanmar Text"/>
          <w:sz w:val="24"/>
          <w:szCs w:val="24"/>
        </w:rPr>
      </w:pPr>
      <w:r w:rsidRPr="0012795C">
        <w:rPr>
          <w:rFonts w:ascii="Myanmar Text" w:hAnsi="Myanmar Text" w:cs="Myanmar Text"/>
          <w:sz w:val="24"/>
          <w:szCs w:val="24"/>
        </w:rPr>
        <w:t>Ensure</w:t>
      </w:r>
      <w:r w:rsidR="00F20648" w:rsidRPr="0012795C">
        <w:rPr>
          <w:rFonts w:ascii="Myanmar Text" w:hAnsi="Myanmar Text" w:cs="Myanmar Text"/>
          <w:sz w:val="24"/>
          <w:szCs w:val="24"/>
        </w:rPr>
        <w:t xml:space="preserve"> pupils </w:t>
      </w:r>
      <w:r w:rsidRPr="0012795C">
        <w:rPr>
          <w:rFonts w:ascii="Myanmar Text" w:hAnsi="Myanmar Text" w:cs="Myanmar Text"/>
          <w:sz w:val="24"/>
          <w:szCs w:val="24"/>
        </w:rPr>
        <w:t>can drink, eat, take</w:t>
      </w:r>
      <w:r w:rsidR="00F20648" w:rsidRPr="0012795C">
        <w:rPr>
          <w:rFonts w:ascii="Myanmar Text" w:hAnsi="Myanmar Text" w:cs="Myanmar Text"/>
          <w:sz w:val="24"/>
          <w:szCs w:val="24"/>
        </w:rPr>
        <w:t xml:space="preserve"> toilet or other breaks whenever they need to in</w:t>
      </w:r>
      <w:r w:rsidRPr="0012795C">
        <w:rPr>
          <w:rFonts w:ascii="Myanmar Text" w:hAnsi="Myanmar Text" w:cs="Myanmar Text"/>
          <w:sz w:val="24"/>
          <w:szCs w:val="24"/>
        </w:rPr>
        <w:t xml:space="preserve"> </w:t>
      </w:r>
      <w:r w:rsidR="00F20648" w:rsidRPr="0012795C">
        <w:rPr>
          <w:rFonts w:ascii="Myanmar Text" w:hAnsi="Myanmar Text" w:cs="Myanmar Text"/>
          <w:sz w:val="24"/>
          <w:szCs w:val="24"/>
        </w:rPr>
        <w:t>order to manage their medical condition effectively;</w:t>
      </w:r>
    </w:p>
    <w:p w:rsidR="00E362D6" w:rsidRDefault="00E362D6" w:rsidP="008F2646">
      <w:pPr>
        <w:pStyle w:val="Heading1"/>
      </w:pPr>
      <w:bookmarkStart w:id="10" w:name="_Toc29802046"/>
      <w:r>
        <w:t>Training</w:t>
      </w:r>
      <w:bookmarkEnd w:id="10"/>
      <w:r>
        <w:t xml:space="preserve"> </w:t>
      </w:r>
    </w:p>
    <w:p w:rsidR="008F2646" w:rsidRDefault="008F2646">
      <w:pPr>
        <w:rPr>
          <w:rFonts w:ascii="Myanmar Text" w:hAnsi="Myanmar Text" w:cs="Myanmar Text"/>
          <w:sz w:val="24"/>
          <w:szCs w:val="24"/>
        </w:rPr>
      </w:pPr>
      <w:r>
        <w:rPr>
          <w:rFonts w:ascii="Myanmar Text" w:hAnsi="Myanmar Text" w:cs="Myanmar Text"/>
          <w:sz w:val="24"/>
          <w:szCs w:val="24"/>
        </w:rPr>
        <w:t xml:space="preserve">The school ensures sufficient numbers of staff are trained to meet the care needs of individual children (as well as basic and paediatric first aid) including the administration of medication. This includes numbers to provide cover for absence, turnover and other contingencies. Training is refreshed in consultation with the school nursing team and other medical professionals. </w:t>
      </w:r>
    </w:p>
    <w:p w:rsidR="00E362D6" w:rsidRDefault="008F2646" w:rsidP="008F2646">
      <w:pPr>
        <w:pStyle w:val="Heading1"/>
      </w:pPr>
      <w:bookmarkStart w:id="11" w:name="_Toc29802047"/>
      <w:r>
        <w:t>E</w:t>
      </w:r>
      <w:r w:rsidR="00E362D6">
        <w:t>nvironment</w:t>
      </w:r>
      <w:bookmarkEnd w:id="11"/>
      <w:r w:rsidR="00E362D6">
        <w:t xml:space="preserve"> </w:t>
      </w:r>
    </w:p>
    <w:p w:rsidR="00D27F7B" w:rsidRDefault="008F2646">
      <w:pPr>
        <w:rPr>
          <w:rFonts w:ascii="Myanmar Text" w:hAnsi="Myanmar Text" w:cs="Myanmar Text"/>
          <w:sz w:val="24"/>
          <w:szCs w:val="24"/>
        </w:rPr>
      </w:pPr>
      <w:r>
        <w:rPr>
          <w:rFonts w:ascii="Myanmar Text" w:hAnsi="Myanmar Text" w:cs="Myanmar Text"/>
          <w:sz w:val="24"/>
          <w:szCs w:val="24"/>
        </w:rPr>
        <w:t>The school is committed to providing a physical environment accessible to pupils with medical conditions. The school pays careful consideration to medical conditions in the planning of school activities</w:t>
      </w:r>
      <w:r w:rsidR="00D27F7B">
        <w:rPr>
          <w:rFonts w:ascii="Myanmar Text" w:hAnsi="Myanmar Text" w:cs="Myanmar Text"/>
          <w:sz w:val="24"/>
          <w:szCs w:val="24"/>
        </w:rPr>
        <w:t xml:space="preserve"> (including PE)</w:t>
      </w:r>
      <w:r>
        <w:rPr>
          <w:rFonts w:ascii="Myanmar Text" w:hAnsi="Myanmar Text" w:cs="Myanmar Text"/>
          <w:sz w:val="24"/>
          <w:szCs w:val="24"/>
        </w:rPr>
        <w:t xml:space="preserve">, extended activities and residential trips. Staff are aware of the potential social difficulties that pupils with a medical condition may experience and we actively promote inclusion through the school values. </w:t>
      </w:r>
      <w:r w:rsidR="00D27F7B">
        <w:rPr>
          <w:rFonts w:ascii="Myanmar Text" w:hAnsi="Myanmar Text" w:cs="Myanmar Text"/>
          <w:sz w:val="24"/>
          <w:szCs w:val="24"/>
        </w:rPr>
        <w:t xml:space="preserve">Specific needs are considered on risk assessments for activities. </w:t>
      </w:r>
    </w:p>
    <w:p w:rsidR="00E362D6" w:rsidRDefault="00E362D6" w:rsidP="00D27F7B">
      <w:pPr>
        <w:pStyle w:val="Heading1"/>
      </w:pPr>
      <w:bookmarkStart w:id="12" w:name="_Toc29802048"/>
      <w:r>
        <w:t>Reintegration</w:t>
      </w:r>
      <w:bookmarkEnd w:id="12"/>
      <w:r>
        <w:t xml:space="preserve"> </w:t>
      </w:r>
    </w:p>
    <w:p w:rsidR="00D27F7B" w:rsidRDefault="00D27F7B">
      <w:pPr>
        <w:rPr>
          <w:rFonts w:ascii="Myanmar Text" w:hAnsi="Myanmar Text" w:cs="Myanmar Text"/>
          <w:sz w:val="24"/>
          <w:szCs w:val="24"/>
        </w:rPr>
      </w:pPr>
      <w:r>
        <w:rPr>
          <w:rFonts w:ascii="Myanmar Text" w:hAnsi="Myanmar Text" w:cs="Myanmar Text"/>
          <w:sz w:val="24"/>
          <w:szCs w:val="24"/>
        </w:rPr>
        <w:t xml:space="preserve">The school recognises the need to work with pupils, parents, staff, healthcare professionals and the local authority to plan a reintegration that successfully meets the needs of the pupil following a period of hospital education or alternative provision (including home tuition). </w:t>
      </w:r>
    </w:p>
    <w:p w:rsidR="00E362D6" w:rsidRDefault="00E362D6" w:rsidP="00D27F7B">
      <w:pPr>
        <w:pStyle w:val="Heading1"/>
      </w:pPr>
      <w:bookmarkStart w:id="13" w:name="_Toc29802049"/>
      <w:r>
        <w:t>Attendance</w:t>
      </w:r>
      <w:bookmarkEnd w:id="13"/>
      <w:r>
        <w:t xml:space="preserve"> </w:t>
      </w:r>
    </w:p>
    <w:p w:rsidR="00E362D6" w:rsidRDefault="00D27F7B">
      <w:pPr>
        <w:rPr>
          <w:rFonts w:ascii="Myanmar Text" w:hAnsi="Myanmar Text" w:cs="Myanmar Text"/>
          <w:sz w:val="24"/>
          <w:szCs w:val="24"/>
        </w:rPr>
      </w:pPr>
      <w:r>
        <w:rPr>
          <w:rFonts w:ascii="Myanmar Text" w:hAnsi="Myanmar Text" w:cs="Myanmar Text"/>
          <w:sz w:val="24"/>
          <w:szCs w:val="24"/>
        </w:rPr>
        <w:t xml:space="preserve">The school recognises that the attendance of pupils with medical conditions may be affected. One of the main aims of the policy is to ensure </w:t>
      </w:r>
      <w:r w:rsidR="00F031AF">
        <w:rPr>
          <w:rFonts w:ascii="Myanmar Text" w:hAnsi="Myanmar Text" w:cs="Myanmar Text"/>
          <w:sz w:val="24"/>
          <w:szCs w:val="24"/>
        </w:rPr>
        <w:t xml:space="preserve">as far as possible that the </w:t>
      </w:r>
      <w:r w:rsidR="00F031AF">
        <w:rPr>
          <w:rFonts w:ascii="Myanmar Text" w:hAnsi="Myanmar Text" w:cs="Myanmar Text"/>
          <w:sz w:val="24"/>
          <w:szCs w:val="24"/>
        </w:rPr>
        <w:lastRenderedPageBreak/>
        <w:t xml:space="preserve">support offered for a medical condition facilitates maximum attendance. The school’s approach to attendance is detailed in the attendance policy. </w:t>
      </w:r>
      <w:r w:rsidR="005F5E72">
        <w:rPr>
          <w:rFonts w:ascii="Myanmar Text" w:hAnsi="Myanmar Text" w:cs="Myanmar Text"/>
          <w:sz w:val="24"/>
          <w:szCs w:val="24"/>
        </w:rPr>
        <w:t xml:space="preserve">If an attendance concern arises, it will be discussed with Warwickshire Attendance Service or in the case of prolonged absences, with the Children Missing Education team. </w:t>
      </w:r>
    </w:p>
    <w:p w:rsidR="00F031AF" w:rsidRDefault="00F031AF">
      <w:pPr>
        <w:rPr>
          <w:rFonts w:ascii="Myanmar Text" w:hAnsi="Myanmar Text" w:cs="Myanmar Text"/>
          <w:sz w:val="24"/>
          <w:szCs w:val="24"/>
        </w:rPr>
      </w:pPr>
      <w:r>
        <w:rPr>
          <w:rFonts w:ascii="Myanmar Text" w:hAnsi="Myanmar Text" w:cs="Myanmar Text"/>
          <w:sz w:val="24"/>
          <w:szCs w:val="24"/>
        </w:rPr>
        <w:br w:type="page"/>
      </w:r>
    </w:p>
    <w:p w:rsidR="00F20648" w:rsidRPr="00642792" w:rsidRDefault="00F20648" w:rsidP="00F031AF">
      <w:pPr>
        <w:pStyle w:val="Heading1"/>
      </w:pPr>
      <w:bookmarkStart w:id="14" w:name="_Toc29802050"/>
      <w:r w:rsidRPr="00642792">
        <w:lastRenderedPageBreak/>
        <w:t>Appendix 1 - Administration of Medication Consent Form</w:t>
      </w:r>
      <w:bookmarkEnd w:id="14"/>
    </w:p>
    <w:p w:rsidR="00F20648" w:rsidRPr="00642792" w:rsidRDefault="00F20648" w:rsidP="00F20648">
      <w:pPr>
        <w:autoSpaceDE w:val="0"/>
        <w:autoSpaceDN w:val="0"/>
        <w:adjustRightInd w:val="0"/>
        <w:spacing w:after="0" w:line="240" w:lineRule="auto"/>
        <w:rPr>
          <w:rFonts w:ascii="Myanmar Text" w:hAnsi="Myanmar Text" w:cs="Myanmar Text"/>
          <w:b/>
          <w:bCs/>
          <w:sz w:val="24"/>
          <w:szCs w:val="24"/>
        </w:rPr>
      </w:pPr>
      <w:r w:rsidRPr="00642792">
        <w:rPr>
          <w:rFonts w:ascii="Myanmar Text" w:hAnsi="Myanmar Text" w:cs="Myanmar Text"/>
          <w:b/>
          <w:bCs/>
          <w:sz w:val="24"/>
          <w:szCs w:val="24"/>
        </w:rPr>
        <w:t>Administration of Medication Consent Form</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Child’s Name:</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Class: Date of Birth:</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Parent/Carer’s Name:</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Home Telephone Number:</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Work Telephone Number:</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Mobile:</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I consent to my child receiving the following medicine in school:</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Medicine:</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Dose:</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Time:</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Starting on:</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Finishing on:</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 xml:space="preserve">Where should the medication be </w:t>
      </w:r>
      <w:proofErr w:type="gramStart"/>
      <w:r w:rsidRPr="00642792">
        <w:rPr>
          <w:rFonts w:ascii="Myanmar Text" w:hAnsi="Myanmar Text" w:cs="Myanmar Text"/>
          <w:sz w:val="24"/>
          <w:szCs w:val="24"/>
        </w:rPr>
        <w:t>stored?:</w:t>
      </w:r>
      <w:proofErr w:type="gramEnd"/>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The medication is for the following condition(s):</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Additional instructions:</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I undertake to ensure that this medication(s) supplied by me, and prescribed by my child’s</w:t>
      </w:r>
      <w:r w:rsidR="0012795C">
        <w:rPr>
          <w:rFonts w:ascii="Myanmar Text" w:hAnsi="Myanmar Text" w:cs="Myanmar Text"/>
          <w:sz w:val="24"/>
          <w:szCs w:val="24"/>
        </w:rPr>
        <w:t xml:space="preserve"> </w:t>
      </w:r>
      <w:r w:rsidRPr="00642792">
        <w:rPr>
          <w:rFonts w:ascii="Myanmar Text" w:hAnsi="Myanmar Text" w:cs="Myanmar Text"/>
          <w:sz w:val="24"/>
          <w:szCs w:val="24"/>
        </w:rPr>
        <w:t>doctor is correctly labelled, in date, with storage details attached and that the school will be</w:t>
      </w:r>
      <w:r w:rsidR="0012795C">
        <w:rPr>
          <w:rFonts w:ascii="Myanmar Text" w:hAnsi="Myanmar Text" w:cs="Myanmar Text"/>
          <w:sz w:val="24"/>
          <w:szCs w:val="24"/>
        </w:rPr>
        <w:t xml:space="preserve"> </w:t>
      </w:r>
      <w:r w:rsidRPr="00642792">
        <w:rPr>
          <w:rFonts w:ascii="Myanmar Text" w:hAnsi="Myanmar Text" w:cs="Myanmar Text"/>
          <w:sz w:val="24"/>
          <w:szCs w:val="24"/>
        </w:rPr>
        <w:t>informed of any changes. I undertake to ensure that the school has adequate supplies of this</w:t>
      </w:r>
      <w:r w:rsidR="0012795C">
        <w:rPr>
          <w:rFonts w:ascii="Myanmar Text" w:hAnsi="Myanmar Text" w:cs="Myanmar Text"/>
          <w:sz w:val="24"/>
          <w:szCs w:val="24"/>
        </w:rPr>
        <w:t xml:space="preserve"> </w:t>
      </w:r>
      <w:r w:rsidRPr="00642792">
        <w:rPr>
          <w:rFonts w:ascii="Myanmar Text" w:hAnsi="Myanmar Text" w:cs="Myanmar Text"/>
          <w:sz w:val="24"/>
          <w:szCs w:val="24"/>
        </w:rPr>
        <w:t>medicine(s) for my child.</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In the case of ‘over the counter’ medication, I will label the container with my name, date,</w:t>
      </w:r>
      <w:r w:rsidR="0012795C">
        <w:rPr>
          <w:rFonts w:ascii="Myanmar Text" w:hAnsi="Myanmar Text" w:cs="Myanmar Text"/>
          <w:sz w:val="24"/>
          <w:szCs w:val="24"/>
        </w:rPr>
        <w:t xml:space="preserve"> </w:t>
      </w:r>
      <w:r w:rsidRPr="00642792">
        <w:rPr>
          <w:rFonts w:ascii="Myanmar Text" w:hAnsi="Myanmar Text" w:cs="Myanmar Text"/>
          <w:sz w:val="24"/>
          <w:szCs w:val="24"/>
        </w:rPr>
        <w:t>and signature.</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I understand that the medication will be given by a nominated member of staff.</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(Administration Team/Head Teacher/Deputy Head Teacher</w:t>
      </w:r>
      <w:r w:rsidR="0012795C">
        <w:rPr>
          <w:rFonts w:ascii="Myanmar Text" w:hAnsi="Myanmar Text" w:cs="Myanmar Text"/>
          <w:sz w:val="24"/>
          <w:szCs w:val="24"/>
        </w:rPr>
        <w:t>/Teacher/Teaching Assistant</w:t>
      </w:r>
      <w:r w:rsidRPr="00642792">
        <w:rPr>
          <w:rFonts w:ascii="Myanmar Text" w:hAnsi="Myanmar Text" w:cs="Myanmar Text"/>
          <w:sz w:val="24"/>
          <w:szCs w:val="24"/>
        </w:rPr>
        <w:t>).</w:t>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Signed..................................................................................... Date........................................</w:t>
      </w:r>
    </w:p>
    <w:p w:rsidR="0012795C" w:rsidRDefault="0012795C">
      <w:pPr>
        <w:rPr>
          <w:rFonts w:ascii="Myanmar Text" w:hAnsi="Myanmar Text" w:cs="Myanmar Text"/>
          <w:sz w:val="24"/>
          <w:szCs w:val="24"/>
        </w:rPr>
      </w:pPr>
      <w:r>
        <w:rPr>
          <w:rFonts w:ascii="Myanmar Text" w:hAnsi="Myanmar Text" w:cs="Myanmar Text"/>
          <w:sz w:val="24"/>
          <w:szCs w:val="24"/>
        </w:rPr>
        <w:br w:type="page"/>
      </w:r>
    </w:p>
    <w:p w:rsidR="00F20648" w:rsidRPr="00642792"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lastRenderedPageBreak/>
        <w:t>For school use. Record of medication administered:</w:t>
      </w:r>
    </w:p>
    <w:p w:rsidR="0012795C"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Date</w:t>
      </w:r>
      <w:r w:rsidR="0012795C">
        <w:rPr>
          <w:rFonts w:ascii="Myanmar Text" w:hAnsi="Myanmar Text" w:cs="Myanmar Text"/>
          <w:sz w:val="24"/>
          <w:szCs w:val="24"/>
        </w:rPr>
        <w:t>:</w:t>
      </w:r>
    </w:p>
    <w:p w:rsidR="0012795C"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Time</w:t>
      </w:r>
      <w:r w:rsidR="0012795C">
        <w:rPr>
          <w:rFonts w:ascii="Myanmar Text" w:hAnsi="Myanmar Text" w:cs="Myanmar Text"/>
          <w:sz w:val="24"/>
          <w:szCs w:val="24"/>
        </w:rPr>
        <w:t>:</w:t>
      </w:r>
    </w:p>
    <w:p w:rsidR="0012795C"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Dosage</w:t>
      </w:r>
      <w:r w:rsidR="0012795C">
        <w:rPr>
          <w:rFonts w:ascii="Myanmar Text" w:hAnsi="Myanmar Text" w:cs="Myanmar Text"/>
          <w:sz w:val="24"/>
          <w:szCs w:val="24"/>
        </w:rPr>
        <w:t>:</w:t>
      </w:r>
    </w:p>
    <w:p w:rsidR="00F20648" w:rsidRDefault="00F20648" w:rsidP="00F20648">
      <w:pPr>
        <w:autoSpaceDE w:val="0"/>
        <w:autoSpaceDN w:val="0"/>
        <w:adjustRightInd w:val="0"/>
        <w:spacing w:after="0" w:line="240" w:lineRule="auto"/>
        <w:rPr>
          <w:rFonts w:ascii="Myanmar Text" w:hAnsi="Myanmar Text" w:cs="Myanmar Text"/>
          <w:sz w:val="24"/>
          <w:szCs w:val="24"/>
        </w:rPr>
      </w:pPr>
      <w:r w:rsidRPr="00642792">
        <w:rPr>
          <w:rFonts w:ascii="Myanmar Text" w:hAnsi="Myanmar Text" w:cs="Myanmar Text"/>
          <w:sz w:val="24"/>
          <w:szCs w:val="24"/>
        </w:rPr>
        <w:t>Name and signature of</w:t>
      </w:r>
      <w:r w:rsidR="0012795C">
        <w:rPr>
          <w:rFonts w:ascii="Myanmar Text" w:hAnsi="Myanmar Text" w:cs="Myanmar Text"/>
          <w:sz w:val="24"/>
          <w:szCs w:val="24"/>
        </w:rPr>
        <w:t xml:space="preserve"> </w:t>
      </w:r>
      <w:r w:rsidRPr="00642792">
        <w:rPr>
          <w:rFonts w:ascii="Myanmar Text" w:hAnsi="Myanmar Text" w:cs="Myanmar Text"/>
          <w:sz w:val="24"/>
          <w:szCs w:val="24"/>
        </w:rPr>
        <w:t>person administering</w:t>
      </w:r>
      <w:r w:rsidR="0012795C">
        <w:rPr>
          <w:rFonts w:ascii="Myanmar Text" w:hAnsi="Myanmar Text" w:cs="Myanmar Text"/>
          <w:sz w:val="24"/>
          <w:szCs w:val="24"/>
        </w:rPr>
        <w:t xml:space="preserve"> </w:t>
      </w:r>
      <w:r w:rsidRPr="00642792">
        <w:rPr>
          <w:rFonts w:ascii="Myanmar Text" w:hAnsi="Myanmar Text" w:cs="Myanmar Text"/>
          <w:sz w:val="24"/>
          <w:szCs w:val="24"/>
        </w:rPr>
        <w:t>medication</w:t>
      </w:r>
      <w:r w:rsidR="0012795C">
        <w:rPr>
          <w:rFonts w:ascii="Myanmar Text" w:hAnsi="Myanmar Text" w:cs="Myanmar Text"/>
          <w:sz w:val="24"/>
          <w:szCs w:val="24"/>
        </w:rPr>
        <w:t>:</w:t>
      </w:r>
    </w:p>
    <w:p w:rsidR="0012795C" w:rsidRDefault="0012795C" w:rsidP="00F20648">
      <w:pPr>
        <w:autoSpaceDE w:val="0"/>
        <w:autoSpaceDN w:val="0"/>
        <w:adjustRightInd w:val="0"/>
        <w:spacing w:after="0" w:line="240" w:lineRule="auto"/>
        <w:rPr>
          <w:rFonts w:ascii="Myanmar Text" w:hAnsi="Myanmar Text" w:cs="Myanmar Text"/>
          <w:sz w:val="24"/>
          <w:szCs w:val="24"/>
        </w:rPr>
      </w:pPr>
    </w:p>
    <w:p w:rsidR="0012795C" w:rsidRDefault="0012795C" w:rsidP="00F20648">
      <w:pPr>
        <w:autoSpaceDE w:val="0"/>
        <w:autoSpaceDN w:val="0"/>
        <w:adjustRightInd w:val="0"/>
        <w:spacing w:after="0" w:line="240" w:lineRule="auto"/>
        <w:rPr>
          <w:rFonts w:ascii="Myanmar Text" w:hAnsi="Myanmar Text" w:cs="Myanmar Text"/>
          <w:sz w:val="24"/>
          <w:szCs w:val="24"/>
        </w:rPr>
      </w:pPr>
    </w:p>
    <w:p w:rsidR="0012795C" w:rsidRPr="00642792" w:rsidRDefault="0012795C" w:rsidP="00F20648">
      <w:pPr>
        <w:autoSpaceDE w:val="0"/>
        <w:autoSpaceDN w:val="0"/>
        <w:adjustRightInd w:val="0"/>
        <w:spacing w:after="0" w:line="240" w:lineRule="auto"/>
        <w:rPr>
          <w:rFonts w:ascii="Myanmar Text" w:hAnsi="Myanmar Text" w:cs="Myanmar Text"/>
          <w:sz w:val="24"/>
          <w:szCs w:val="24"/>
        </w:rPr>
      </w:pPr>
    </w:p>
    <w:p w:rsidR="00324137" w:rsidRPr="00642792" w:rsidRDefault="00F20648" w:rsidP="00F20648">
      <w:pPr>
        <w:rPr>
          <w:rFonts w:ascii="Myanmar Text" w:hAnsi="Myanmar Text" w:cs="Myanmar Text"/>
          <w:sz w:val="24"/>
          <w:szCs w:val="24"/>
        </w:rPr>
      </w:pPr>
      <w:r w:rsidRPr="00642792">
        <w:rPr>
          <w:rFonts w:ascii="Myanmar Text" w:hAnsi="Myanmar Text" w:cs="Myanmar Text"/>
          <w:sz w:val="24"/>
          <w:szCs w:val="24"/>
        </w:rPr>
        <w:t>Comments</w:t>
      </w:r>
      <w:r w:rsidR="0012795C">
        <w:rPr>
          <w:rFonts w:ascii="Myanmar Text" w:hAnsi="Myanmar Text" w:cs="Myanmar Text"/>
          <w:sz w:val="24"/>
          <w:szCs w:val="24"/>
        </w:rPr>
        <w:t>:</w:t>
      </w:r>
    </w:p>
    <w:p w:rsidR="005F5E72" w:rsidRDefault="005F5E72">
      <w:pPr>
        <w:rPr>
          <w:rFonts w:ascii="Myanmar Text" w:hAnsi="Myanmar Text" w:cs="Myanmar Text"/>
          <w:sz w:val="24"/>
          <w:szCs w:val="24"/>
        </w:rPr>
      </w:pPr>
      <w:r>
        <w:rPr>
          <w:rFonts w:ascii="Myanmar Text" w:hAnsi="Myanmar Text" w:cs="Myanmar Text"/>
          <w:sz w:val="24"/>
          <w:szCs w:val="24"/>
        </w:rPr>
        <w:br w:type="page"/>
      </w:r>
    </w:p>
    <w:p w:rsidR="005F5E72" w:rsidRDefault="005F5E72" w:rsidP="005F5E72">
      <w:pPr>
        <w:pStyle w:val="Heading1"/>
      </w:pPr>
      <w:bookmarkStart w:id="15" w:name="_Toc29802051"/>
      <w:r>
        <w:lastRenderedPageBreak/>
        <w:t>Appendix 2. IHP template</w:t>
      </w:r>
      <w:bookmarkEnd w:id="15"/>
    </w:p>
    <w:p w:rsidR="005F5E72" w:rsidRPr="005F5E72" w:rsidRDefault="005F5E72" w:rsidP="005F5E72">
      <w:pPr>
        <w:pStyle w:val="Heading2"/>
      </w:pPr>
      <w:bookmarkStart w:id="16" w:name="_Toc29802052"/>
      <w:r w:rsidRPr="005F5E72">
        <w:t>Individual Healthcare Plan</w:t>
      </w:r>
      <w:bookmarkEnd w:id="16"/>
      <w:r w:rsidRPr="005F5E72">
        <w:t xml:space="preserve"> </w:t>
      </w: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 xml:space="preserve">1 CHILD/ YOUNG PERSON’S INFORMATION </w:t>
      </w:r>
    </w:p>
    <w:p w:rsidR="005F5E72" w:rsidRPr="005F5E72" w:rsidRDefault="005F5E72" w:rsidP="005F5E72">
      <w:pPr>
        <w:rPr>
          <w:rFonts w:ascii="Myanmar Text" w:hAnsi="Myanmar Text" w:cs="Myanmar Text"/>
          <w:sz w:val="24"/>
          <w:szCs w:val="24"/>
        </w:rPr>
      </w:pPr>
      <w:r w:rsidRPr="005F5E72">
        <w:rPr>
          <w:rFonts w:ascii="Myanmar Text" w:hAnsi="Myanmar Text" w:cs="Myanmar Text"/>
          <w:sz w:val="24"/>
          <w:szCs w:val="24"/>
        </w:rPr>
        <w:t>1.1 CHILD/ YOUNG PERSON DETAILS</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Child’s name: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Date of birth: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Year group: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Nursery/School/College: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Address: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Town: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Postcode: </w:t>
      </w:r>
    </w:p>
    <w:p w:rsidR="005F5E72" w:rsidRDefault="005F5E72" w:rsidP="005F5E72">
      <w:pPr>
        <w:pBdr>
          <w:top w:val="single" w:sz="4" w:space="1" w:color="auto"/>
          <w:left w:val="single" w:sz="4" w:space="4" w:color="auto"/>
          <w:bottom w:val="single" w:sz="4" w:space="1" w:color="auto"/>
          <w:right w:val="single" w:sz="4" w:space="4" w:color="auto"/>
        </w:pBdr>
        <w:spacing w:after="0"/>
        <w:rPr>
          <w:rFonts w:ascii="Myanmar Text" w:hAnsi="Myanmar Text" w:cs="Myanmar Text"/>
          <w:sz w:val="24"/>
          <w:szCs w:val="24"/>
        </w:rPr>
      </w:pPr>
      <w:r w:rsidRPr="005F5E72">
        <w:rPr>
          <w:rFonts w:ascii="Myanmar Text" w:hAnsi="Myanmar Text" w:cs="Myanmar Text"/>
          <w:sz w:val="24"/>
          <w:szCs w:val="24"/>
        </w:rPr>
        <w:t xml:space="preserve">Medical condition(s): </w:t>
      </w:r>
    </w:p>
    <w:p w:rsidR="005F5E72" w:rsidRPr="005F5E72" w:rsidRDefault="005F5E72" w:rsidP="005F5E72">
      <w:pPr>
        <w:pBdr>
          <w:top w:val="single" w:sz="4" w:space="1" w:color="auto"/>
          <w:left w:val="single" w:sz="4" w:space="4" w:color="auto"/>
          <w:bottom w:val="single" w:sz="4" w:space="1" w:color="auto"/>
          <w:right w:val="single" w:sz="4" w:space="4" w:color="auto"/>
        </w:pBdr>
        <w:spacing w:after="0"/>
        <w:rPr>
          <w:rFonts w:ascii="Myanmar Text" w:hAnsi="Myanmar Text" w:cs="Myanmar Text"/>
          <w:color w:val="BFBFBF" w:themeColor="background1" w:themeShade="BF"/>
          <w:sz w:val="24"/>
          <w:szCs w:val="24"/>
        </w:rPr>
      </w:pPr>
      <w:r w:rsidRPr="005F5E72">
        <w:rPr>
          <w:rFonts w:ascii="Myanmar Text" w:hAnsi="Myanmar Text" w:cs="Myanmar Text"/>
          <w:color w:val="BFBFBF" w:themeColor="background1" w:themeShade="BF"/>
          <w:sz w:val="24"/>
          <w:szCs w:val="24"/>
        </w:rPr>
        <w:t>Give a brief description of the medical condition(s) including description of signs, symptoms, triggers, behaviours.</w:t>
      </w:r>
    </w:p>
    <w:p w:rsidR="005F5E72" w:rsidRDefault="005F5E72" w:rsidP="005F5E72">
      <w:pPr>
        <w:pBdr>
          <w:top w:val="single" w:sz="4" w:space="1" w:color="auto"/>
          <w:left w:val="single" w:sz="4" w:space="4" w:color="auto"/>
          <w:bottom w:val="single" w:sz="4" w:space="1" w:color="auto"/>
          <w:right w:val="single" w:sz="4" w:space="4" w:color="auto"/>
        </w:pBdr>
        <w:rPr>
          <w:rFonts w:ascii="Myanmar Text" w:hAnsi="Myanmar Text" w:cs="Myanmar Text"/>
          <w:sz w:val="24"/>
          <w:szCs w:val="24"/>
        </w:rPr>
      </w:pPr>
    </w:p>
    <w:p w:rsidR="005F5E72" w:rsidRDefault="005F5E72" w:rsidP="005F5E72">
      <w:pPr>
        <w:pBdr>
          <w:top w:val="single" w:sz="4" w:space="1" w:color="auto"/>
          <w:left w:val="single" w:sz="4" w:space="4" w:color="auto"/>
          <w:bottom w:val="single" w:sz="4" w:space="1" w:color="auto"/>
          <w:right w:val="single" w:sz="4" w:space="4" w:color="auto"/>
        </w:pBdr>
        <w:rPr>
          <w:rFonts w:ascii="Myanmar Text" w:hAnsi="Myanmar Text" w:cs="Myanmar Text"/>
          <w:sz w:val="24"/>
          <w:szCs w:val="24"/>
        </w:rPr>
      </w:pPr>
    </w:p>
    <w:p w:rsidR="005F5E72" w:rsidRPr="005F5E72" w:rsidRDefault="005F5E72" w:rsidP="005F5E72">
      <w:pPr>
        <w:pBdr>
          <w:top w:val="single" w:sz="4" w:space="1" w:color="auto"/>
          <w:left w:val="single" w:sz="4" w:space="4" w:color="auto"/>
          <w:bottom w:val="single" w:sz="4" w:space="1" w:color="auto"/>
          <w:right w:val="single" w:sz="4" w:space="4" w:color="auto"/>
        </w:pBd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 xml:space="preserve">Allergies: </w:t>
      </w:r>
    </w:p>
    <w:p w:rsidR="005F5E72" w:rsidRDefault="005F5E72"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 xml:space="preserve">Date: </w:t>
      </w:r>
    </w:p>
    <w:p w:rsidR="005F5E72" w:rsidRDefault="005F5E72" w:rsidP="005F5E72">
      <w:pPr>
        <w:rPr>
          <w:rFonts w:ascii="Myanmar Text" w:hAnsi="Myanmar Text" w:cs="Myanmar Text"/>
          <w:sz w:val="24"/>
          <w:szCs w:val="24"/>
        </w:rPr>
      </w:pPr>
    </w:p>
    <w:p w:rsidR="005F5E72" w:rsidRPr="005F5E72" w:rsidRDefault="005F5E72" w:rsidP="005F5E72">
      <w:pPr>
        <w:rPr>
          <w:rFonts w:ascii="Myanmar Text" w:hAnsi="Myanmar Text" w:cs="Myanmar Text"/>
          <w:sz w:val="24"/>
          <w:szCs w:val="24"/>
        </w:rPr>
      </w:pPr>
      <w:r w:rsidRPr="005F5E72">
        <w:rPr>
          <w:rFonts w:ascii="Myanmar Text" w:hAnsi="Myanmar Text" w:cs="Myanmar Text"/>
          <w:sz w:val="24"/>
          <w:szCs w:val="24"/>
        </w:rPr>
        <w:t>Document to be updated:</w:t>
      </w: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 xml:space="preserve">1.2 FAMILY CONTACT INFORMATION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lastRenderedPageBreak/>
        <w:t xml:space="preserve">Name: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Relationship: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Home phone number: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Mobile phone number: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Work phone number: </w:t>
      </w:r>
    </w:p>
    <w:p w:rsidR="005F5E72" w:rsidRP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Email:</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Name: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Relationship: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Home phone number: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Mobile phone number: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Work phone number: </w:t>
      </w:r>
    </w:p>
    <w:p w:rsidR="005F5E72" w:rsidRP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Email:</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Name: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Relationship: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Home phone number: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Mobile phone number: </w:t>
      </w:r>
    </w:p>
    <w:p w:rsid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 xml:space="preserve">Work phone number: </w:t>
      </w:r>
    </w:p>
    <w:p w:rsidR="005F5E72" w:rsidRPr="005F5E72" w:rsidRDefault="005F5E72" w:rsidP="005F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Myanmar Text" w:hAnsi="Myanmar Text" w:cs="Myanmar Text"/>
          <w:sz w:val="24"/>
          <w:szCs w:val="24"/>
        </w:rPr>
      </w:pPr>
      <w:r w:rsidRPr="005F5E72">
        <w:rPr>
          <w:rFonts w:ascii="Myanmar Text" w:hAnsi="Myanmar Text" w:cs="Myanmar Text"/>
          <w:sz w:val="24"/>
          <w:szCs w:val="24"/>
        </w:rPr>
        <w:t>Email:</w:t>
      </w:r>
    </w:p>
    <w:p w:rsidR="00772F6F" w:rsidRDefault="00772F6F">
      <w:pPr>
        <w:rPr>
          <w:rFonts w:ascii="Myanmar Text" w:hAnsi="Myanmar Text" w:cs="Myanmar Text"/>
          <w:sz w:val="24"/>
          <w:szCs w:val="24"/>
        </w:rPr>
      </w:pPr>
      <w:r>
        <w:rPr>
          <w:rFonts w:ascii="Myanmar Text" w:hAnsi="Myanmar Text" w:cs="Myanmar Text"/>
          <w:sz w:val="24"/>
          <w:szCs w:val="24"/>
        </w:rPr>
        <w:br w:type="page"/>
      </w:r>
    </w:p>
    <w:p w:rsidR="005F5E72" w:rsidRPr="005F5E72" w:rsidRDefault="0048791A" w:rsidP="005F5E72">
      <w:pPr>
        <w:rPr>
          <w:rFonts w:ascii="Myanmar Text" w:hAnsi="Myanmar Text" w:cs="Myanmar Text"/>
          <w:sz w:val="24"/>
          <w:szCs w:val="24"/>
        </w:rPr>
      </w:pPr>
      <w:r w:rsidRPr="005F5E72">
        <w:rPr>
          <w:rFonts w:ascii="Myanmar Text" w:hAnsi="Myanmar Text" w:cs="Myanmar Text"/>
          <w:sz w:val="24"/>
          <w:szCs w:val="24"/>
        </w:rPr>
        <w:lastRenderedPageBreak/>
        <w:t>1.3 ESSENTIAL</w:t>
      </w:r>
      <w:r w:rsidR="005F5E72" w:rsidRPr="005F5E72">
        <w:rPr>
          <w:rFonts w:ascii="Myanmar Text" w:hAnsi="Myanmar Text" w:cs="Myanmar Text"/>
          <w:sz w:val="24"/>
          <w:szCs w:val="24"/>
        </w:rPr>
        <w:t xml:space="preserve"> INFORMATION </w:t>
      </w:r>
      <w:r w:rsidRPr="005F5E72">
        <w:rPr>
          <w:rFonts w:ascii="Myanmar Text" w:hAnsi="Myanmar Text" w:cs="Myanmar Text"/>
          <w:sz w:val="24"/>
          <w:szCs w:val="24"/>
        </w:rPr>
        <w:t>CONCERNING THIS</w:t>
      </w:r>
      <w:r w:rsidR="005F5E72" w:rsidRPr="005F5E72">
        <w:rPr>
          <w:rFonts w:ascii="Myanmar Text" w:hAnsi="Myanmar Text" w:cs="Myanmar Text"/>
          <w:sz w:val="24"/>
          <w:szCs w:val="24"/>
        </w:rPr>
        <w:t xml:space="preserve"> CHILD / YOUNG PERSON’S HEALTH NEEDS</w:t>
      </w:r>
    </w:p>
    <w:tbl>
      <w:tblPr>
        <w:tblStyle w:val="TableGrid"/>
        <w:tblW w:w="0" w:type="auto"/>
        <w:tblLook w:val="04A0" w:firstRow="1" w:lastRow="0" w:firstColumn="1" w:lastColumn="0" w:noHBand="0" w:noVBand="1"/>
      </w:tblPr>
      <w:tblGrid>
        <w:gridCol w:w="3005"/>
        <w:gridCol w:w="3005"/>
        <w:gridCol w:w="3006"/>
      </w:tblGrid>
      <w:tr w:rsidR="005F5E72" w:rsidRPr="0048791A" w:rsidTr="005F5E72">
        <w:tc>
          <w:tcPr>
            <w:tcW w:w="3005" w:type="dxa"/>
          </w:tcPr>
          <w:p w:rsidR="005F5E72" w:rsidRPr="0048791A" w:rsidRDefault="005F5E72" w:rsidP="005F5E72">
            <w:pPr>
              <w:rPr>
                <w:rFonts w:ascii="Myanmar Text" w:hAnsi="Myanmar Text" w:cs="Myanmar Text"/>
                <w:sz w:val="28"/>
                <w:szCs w:val="24"/>
              </w:rPr>
            </w:pPr>
          </w:p>
        </w:tc>
        <w:tc>
          <w:tcPr>
            <w:tcW w:w="3005" w:type="dxa"/>
          </w:tcPr>
          <w:p w:rsidR="005F5E72" w:rsidRPr="0048791A" w:rsidRDefault="005F5E72" w:rsidP="005F5E72">
            <w:pPr>
              <w:rPr>
                <w:rFonts w:ascii="Myanmar Text" w:hAnsi="Myanmar Text" w:cs="Myanmar Text"/>
                <w:sz w:val="28"/>
                <w:szCs w:val="24"/>
              </w:rPr>
            </w:pPr>
            <w:r w:rsidRPr="0048791A">
              <w:rPr>
                <w:rFonts w:ascii="Myanmar Text" w:hAnsi="Myanmar Text" w:cs="Myanmar Text"/>
                <w:sz w:val="28"/>
                <w:szCs w:val="24"/>
              </w:rPr>
              <w:t>Name</w:t>
            </w:r>
          </w:p>
        </w:tc>
        <w:tc>
          <w:tcPr>
            <w:tcW w:w="3006" w:type="dxa"/>
          </w:tcPr>
          <w:p w:rsidR="005F5E72" w:rsidRPr="0048791A" w:rsidRDefault="005F5E72" w:rsidP="005F5E72">
            <w:pPr>
              <w:rPr>
                <w:rFonts w:ascii="Myanmar Text" w:hAnsi="Myanmar Text" w:cs="Myanmar Text"/>
                <w:sz w:val="28"/>
                <w:szCs w:val="24"/>
              </w:rPr>
            </w:pPr>
            <w:r w:rsidRPr="0048791A">
              <w:rPr>
                <w:rFonts w:ascii="Myanmar Text" w:hAnsi="Myanmar Text" w:cs="Myanmar Text"/>
                <w:sz w:val="28"/>
                <w:szCs w:val="24"/>
              </w:rPr>
              <w:t>Contact details</w:t>
            </w: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Specialist nurse (if applicable):</w:t>
            </w:r>
          </w:p>
          <w:p w:rsidR="005F5E72" w:rsidRPr="0048791A" w:rsidRDefault="005F5E72" w:rsidP="005F5E72">
            <w:pPr>
              <w:rPr>
                <w:rFonts w:ascii="Myanmar Text" w:hAnsi="Myanmar Text" w:cs="Myanmar Text"/>
                <w:sz w:val="20"/>
                <w:szCs w:val="24"/>
              </w:rPr>
            </w:pP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Key worker:</w:t>
            </w:r>
          </w:p>
        </w:tc>
        <w:tc>
          <w:tcPr>
            <w:tcW w:w="3005" w:type="dxa"/>
          </w:tcPr>
          <w:p w:rsidR="005F5E72" w:rsidRPr="0048791A" w:rsidRDefault="005F5E72" w:rsidP="005F5E72">
            <w:pPr>
              <w:rPr>
                <w:rFonts w:ascii="Myanmar Text" w:hAnsi="Myanmar Text" w:cs="Myanmar Text"/>
                <w:sz w:val="20"/>
                <w:szCs w:val="24"/>
              </w:rPr>
            </w:pPr>
          </w:p>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Consultant paediatrician  (if applicable):</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GP:</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Link person in education:</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Class teacher:</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Health visitor/ school nurse:</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SEN co-ordinator:</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Other relevant teaching staff:</w:t>
            </w:r>
          </w:p>
          <w:p w:rsidR="005F5E72" w:rsidRPr="0048791A" w:rsidRDefault="005F5E72" w:rsidP="005F5E72">
            <w:pPr>
              <w:rPr>
                <w:rFonts w:ascii="Myanmar Text" w:hAnsi="Myanmar Text" w:cs="Myanmar Text"/>
                <w:sz w:val="20"/>
                <w:szCs w:val="24"/>
              </w:rPr>
            </w:pP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Oth</w:t>
            </w:r>
            <w:r w:rsidR="0048791A">
              <w:rPr>
                <w:rFonts w:ascii="Myanmar Text" w:hAnsi="Myanmar Text" w:cs="Myanmar Text"/>
                <w:sz w:val="20"/>
                <w:szCs w:val="24"/>
              </w:rPr>
              <w:t>er relevant non-teaching staff:</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Head teacher:</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Person with overall responsibility for implementing plan:</w:t>
            </w: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r w:rsidRPr="0048791A">
              <w:rPr>
                <w:rFonts w:ascii="Myanmar Text" w:hAnsi="Myanmar Text" w:cs="Myanmar Text"/>
                <w:sz w:val="20"/>
                <w:szCs w:val="24"/>
              </w:rPr>
              <w:t>Any provider of alternate provision:</w:t>
            </w:r>
          </w:p>
          <w:p w:rsidR="005F5E72" w:rsidRPr="0048791A" w:rsidRDefault="005F5E72" w:rsidP="005F5E72">
            <w:pPr>
              <w:rPr>
                <w:rFonts w:ascii="Myanmar Text" w:hAnsi="Myanmar Text" w:cs="Myanmar Text"/>
                <w:sz w:val="20"/>
                <w:szCs w:val="24"/>
              </w:rPr>
            </w:pP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r w:rsidR="005F5E72" w:rsidRPr="0048791A" w:rsidTr="0048791A">
        <w:trPr>
          <w:trHeight w:val="794"/>
        </w:trPr>
        <w:tc>
          <w:tcPr>
            <w:tcW w:w="3005" w:type="dxa"/>
          </w:tcPr>
          <w:p w:rsidR="005F5E72" w:rsidRPr="0048791A" w:rsidRDefault="005F5E72" w:rsidP="005F5E72">
            <w:pPr>
              <w:rPr>
                <w:rFonts w:ascii="Myanmar Text" w:hAnsi="Myanmar Text" w:cs="Myanmar Text"/>
                <w:sz w:val="20"/>
                <w:szCs w:val="24"/>
              </w:rPr>
            </w:pPr>
          </w:p>
        </w:tc>
        <w:tc>
          <w:tcPr>
            <w:tcW w:w="3005" w:type="dxa"/>
          </w:tcPr>
          <w:p w:rsidR="005F5E72" w:rsidRPr="0048791A" w:rsidRDefault="005F5E72" w:rsidP="005F5E72">
            <w:pPr>
              <w:rPr>
                <w:rFonts w:ascii="Myanmar Text" w:hAnsi="Myanmar Text" w:cs="Myanmar Text"/>
                <w:sz w:val="20"/>
                <w:szCs w:val="24"/>
              </w:rPr>
            </w:pPr>
          </w:p>
        </w:tc>
        <w:tc>
          <w:tcPr>
            <w:tcW w:w="3006" w:type="dxa"/>
          </w:tcPr>
          <w:p w:rsidR="005F5E72" w:rsidRPr="0048791A" w:rsidRDefault="005F5E72" w:rsidP="005F5E72">
            <w:pPr>
              <w:rPr>
                <w:rFonts w:ascii="Myanmar Text" w:hAnsi="Myanmar Text" w:cs="Myanmar Text"/>
                <w:sz w:val="20"/>
                <w:szCs w:val="24"/>
              </w:rPr>
            </w:pPr>
          </w:p>
        </w:tc>
      </w:tr>
    </w:tbl>
    <w:p w:rsidR="005F5E72" w:rsidRDefault="005F5E72" w:rsidP="005F5E72">
      <w:pPr>
        <w:rPr>
          <w:rFonts w:ascii="Myanmar Text" w:hAnsi="Myanmar Text" w:cs="Myanmar Text"/>
          <w:sz w:val="24"/>
          <w:szCs w:val="24"/>
        </w:rPr>
      </w:pPr>
      <w:r w:rsidRPr="005F5E72">
        <w:rPr>
          <w:rFonts w:ascii="Myanmar Text" w:hAnsi="Myanmar Text" w:cs="Myanmar Text"/>
          <w:sz w:val="24"/>
          <w:szCs w:val="24"/>
        </w:rPr>
        <w:lastRenderedPageBreak/>
        <w:t xml:space="preserve">This child/ </w:t>
      </w:r>
      <w:r w:rsidR="0048791A">
        <w:rPr>
          <w:rFonts w:ascii="Myanmar Text" w:hAnsi="Myanmar Text" w:cs="Myanmar Text"/>
          <w:sz w:val="24"/>
          <w:szCs w:val="24"/>
        </w:rPr>
        <w:t xml:space="preserve">young person has the following </w:t>
      </w:r>
      <w:r w:rsidRPr="005F5E72">
        <w:rPr>
          <w:rFonts w:ascii="Myanmar Text" w:hAnsi="Myanmar Text" w:cs="Myanmar Text"/>
          <w:sz w:val="24"/>
          <w:szCs w:val="24"/>
        </w:rPr>
        <w:t>medical condition(s) re</w:t>
      </w:r>
      <w:r w:rsidR="0048791A">
        <w:rPr>
          <w:rFonts w:ascii="Myanmar Text" w:hAnsi="Myanmar Text" w:cs="Myanmar Text"/>
          <w:sz w:val="24"/>
          <w:szCs w:val="24"/>
        </w:rPr>
        <w:t>quiring the following treatments:</w:t>
      </w:r>
    </w:p>
    <w:p w:rsidR="0048791A" w:rsidRDefault="0048791A" w:rsidP="005F5E72">
      <w:pPr>
        <w:rPr>
          <w:rFonts w:ascii="Myanmar Text" w:hAnsi="Myanmar Text" w:cs="Myanmar Text"/>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48791A" w:rsidTr="0048791A">
        <w:tc>
          <w:tcPr>
            <w:tcW w:w="1803" w:type="dxa"/>
          </w:tcPr>
          <w:p w:rsidR="0048791A" w:rsidRDefault="0048791A" w:rsidP="005F5E72">
            <w:pPr>
              <w:rPr>
                <w:rFonts w:ascii="Myanmar Text" w:hAnsi="Myanmar Text" w:cs="Myanmar Text"/>
                <w:sz w:val="24"/>
                <w:szCs w:val="24"/>
              </w:rPr>
            </w:pPr>
            <w:r w:rsidRPr="005F5E72">
              <w:rPr>
                <w:rFonts w:ascii="Myanmar Text" w:hAnsi="Myanmar Text" w:cs="Myanmar Text"/>
                <w:sz w:val="24"/>
                <w:szCs w:val="24"/>
              </w:rPr>
              <w:t>Medical condition</w:t>
            </w:r>
          </w:p>
        </w:tc>
        <w:tc>
          <w:tcPr>
            <w:tcW w:w="1803" w:type="dxa"/>
          </w:tcPr>
          <w:p w:rsidR="0048791A" w:rsidRDefault="0048791A" w:rsidP="005F5E72">
            <w:pPr>
              <w:rPr>
                <w:rFonts w:ascii="Myanmar Text" w:hAnsi="Myanmar Text" w:cs="Myanmar Text"/>
                <w:sz w:val="24"/>
                <w:szCs w:val="24"/>
              </w:rPr>
            </w:pPr>
            <w:r w:rsidRPr="005F5E72">
              <w:rPr>
                <w:rFonts w:ascii="Myanmar Text" w:hAnsi="Myanmar Text" w:cs="Myanmar Text"/>
                <w:sz w:val="24"/>
                <w:szCs w:val="24"/>
              </w:rPr>
              <w:t>Drug</w:t>
            </w:r>
          </w:p>
        </w:tc>
        <w:tc>
          <w:tcPr>
            <w:tcW w:w="1803" w:type="dxa"/>
          </w:tcPr>
          <w:p w:rsidR="0048791A" w:rsidRDefault="0048791A" w:rsidP="005F5E72">
            <w:pPr>
              <w:rPr>
                <w:rFonts w:ascii="Myanmar Text" w:hAnsi="Myanmar Text" w:cs="Myanmar Text"/>
                <w:sz w:val="24"/>
                <w:szCs w:val="24"/>
              </w:rPr>
            </w:pPr>
            <w:r w:rsidRPr="005F5E72">
              <w:rPr>
                <w:rFonts w:ascii="Myanmar Text" w:hAnsi="Myanmar Text" w:cs="Myanmar Text"/>
                <w:sz w:val="24"/>
                <w:szCs w:val="24"/>
              </w:rPr>
              <w:t>Dose</w:t>
            </w:r>
          </w:p>
        </w:tc>
        <w:tc>
          <w:tcPr>
            <w:tcW w:w="1803" w:type="dxa"/>
          </w:tcPr>
          <w:p w:rsidR="0048791A" w:rsidRDefault="0048791A" w:rsidP="005F5E72">
            <w:pPr>
              <w:rPr>
                <w:rFonts w:ascii="Myanmar Text" w:hAnsi="Myanmar Text" w:cs="Myanmar Text"/>
                <w:sz w:val="24"/>
                <w:szCs w:val="24"/>
              </w:rPr>
            </w:pPr>
            <w:r w:rsidRPr="005F5E72">
              <w:rPr>
                <w:rFonts w:ascii="Myanmar Text" w:hAnsi="Myanmar Text" w:cs="Myanmar Text"/>
                <w:sz w:val="24"/>
                <w:szCs w:val="24"/>
              </w:rPr>
              <w:t>When</w:t>
            </w:r>
          </w:p>
        </w:tc>
        <w:tc>
          <w:tcPr>
            <w:tcW w:w="1804" w:type="dxa"/>
          </w:tcPr>
          <w:p w:rsidR="0048791A" w:rsidRPr="005F5E72" w:rsidRDefault="0048791A" w:rsidP="0048791A">
            <w:pPr>
              <w:rPr>
                <w:rFonts w:ascii="Myanmar Text" w:hAnsi="Myanmar Text" w:cs="Myanmar Text"/>
                <w:sz w:val="24"/>
                <w:szCs w:val="24"/>
              </w:rPr>
            </w:pPr>
            <w:r w:rsidRPr="005F5E72">
              <w:rPr>
                <w:rFonts w:ascii="Myanmar Text" w:hAnsi="Myanmar Text" w:cs="Myanmar Text"/>
                <w:sz w:val="24"/>
                <w:szCs w:val="24"/>
              </w:rPr>
              <w:t>How is it administered?</w:t>
            </w:r>
          </w:p>
          <w:p w:rsidR="0048791A" w:rsidRDefault="0048791A" w:rsidP="005F5E72">
            <w:pPr>
              <w:rPr>
                <w:rFonts w:ascii="Myanmar Text" w:hAnsi="Myanmar Text" w:cs="Myanmar Text"/>
                <w:sz w:val="24"/>
                <w:szCs w:val="24"/>
              </w:rPr>
            </w:pPr>
          </w:p>
        </w:tc>
      </w:tr>
      <w:tr w:rsidR="0048791A" w:rsidTr="0048791A">
        <w:trPr>
          <w:trHeight w:val="1134"/>
        </w:trPr>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4" w:type="dxa"/>
          </w:tcPr>
          <w:p w:rsidR="0048791A" w:rsidRDefault="0048791A" w:rsidP="005F5E72">
            <w:pPr>
              <w:rPr>
                <w:rFonts w:ascii="Myanmar Text" w:hAnsi="Myanmar Text" w:cs="Myanmar Text"/>
                <w:sz w:val="24"/>
                <w:szCs w:val="24"/>
              </w:rPr>
            </w:pPr>
          </w:p>
        </w:tc>
      </w:tr>
      <w:tr w:rsidR="0048791A" w:rsidTr="0048791A">
        <w:trPr>
          <w:trHeight w:val="1134"/>
        </w:trPr>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4" w:type="dxa"/>
          </w:tcPr>
          <w:p w:rsidR="0048791A" w:rsidRDefault="0048791A" w:rsidP="005F5E72">
            <w:pPr>
              <w:rPr>
                <w:rFonts w:ascii="Myanmar Text" w:hAnsi="Myanmar Text" w:cs="Myanmar Text"/>
                <w:sz w:val="24"/>
                <w:szCs w:val="24"/>
              </w:rPr>
            </w:pPr>
          </w:p>
        </w:tc>
      </w:tr>
      <w:tr w:rsidR="0048791A" w:rsidTr="0048791A">
        <w:trPr>
          <w:trHeight w:val="1134"/>
        </w:trPr>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4" w:type="dxa"/>
          </w:tcPr>
          <w:p w:rsidR="0048791A" w:rsidRDefault="0048791A" w:rsidP="005F5E72">
            <w:pPr>
              <w:rPr>
                <w:rFonts w:ascii="Myanmar Text" w:hAnsi="Myanmar Text" w:cs="Myanmar Text"/>
                <w:sz w:val="24"/>
                <w:szCs w:val="24"/>
              </w:rPr>
            </w:pPr>
          </w:p>
        </w:tc>
      </w:tr>
      <w:tr w:rsidR="0048791A" w:rsidTr="0048791A">
        <w:trPr>
          <w:trHeight w:val="1134"/>
        </w:trPr>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3" w:type="dxa"/>
          </w:tcPr>
          <w:p w:rsidR="0048791A" w:rsidRDefault="0048791A" w:rsidP="005F5E72">
            <w:pPr>
              <w:rPr>
                <w:rFonts w:ascii="Myanmar Text" w:hAnsi="Myanmar Text" w:cs="Myanmar Text"/>
                <w:sz w:val="24"/>
                <w:szCs w:val="24"/>
              </w:rPr>
            </w:pPr>
          </w:p>
        </w:tc>
        <w:tc>
          <w:tcPr>
            <w:tcW w:w="1804" w:type="dxa"/>
          </w:tcPr>
          <w:p w:rsidR="0048791A" w:rsidRDefault="0048791A" w:rsidP="005F5E72">
            <w:pPr>
              <w:rPr>
                <w:rFonts w:ascii="Myanmar Text" w:hAnsi="Myanmar Text" w:cs="Myanmar Text"/>
                <w:sz w:val="24"/>
                <w:szCs w:val="24"/>
              </w:rPr>
            </w:pPr>
          </w:p>
        </w:tc>
      </w:tr>
    </w:tbl>
    <w:p w:rsidR="0048791A" w:rsidRPr="005F5E72"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Does treatment of the medical condition affect behaviour or concentration? </w:t>
      </w:r>
    </w:p>
    <w:p w:rsidR="0048791A" w:rsidRDefault="0048791A" w:rsidP="005F5E72">
      <w:pPr>
        <w:rPr>
          <w:rFonts w:ascii="Myanmar Text" w:hAnsi="Myanmar Text" w:cs="Myanmar Text"/>
          <w:sz w:val="24"/>
          <w:szCs w:val="24"/>
        </w:rPr>
      </w:pPr>
    </w:p>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Are there any side effects of the medication? </w:t>
      </w:r>
    </w:p>
    <w:p w:rsidR="0048791A" w:rsidRDefault="0048791A" w:rsidP="005F5E72">
      <w:pPr>
        <w:rPr>
          <w:rFonts w:ascii="Myanmar Text" w:hAnsi="Myanmar Text" w:cs="Myanmar Text"/>
          <w:sz w:val="24"/>
          <w:szCs w:val="24"/>
        </w:rPr>
      </w:pPr>
    </w:p>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Is there any ongoing treatment that is not being administered in school? </w:t>
      </w:r>
    </w:p>
    <w:p w:rsidR="0048791A" w:rsidRDefault="0048791A" w:rsidP="005F5E72">
      <w:pPr>
        <w:rPr>
          <w:rFonts w:ascii="Myanmar Text" w:hAnsi="Myanmar Text" w:cs="Myanmar Text"/>
          <w:sz w:val="24"/>
          <w:szCs w:val="24"/>
        </w:rPr>
      </w:pPr>
    </w:p>
    <w:p w:rsidR="0048791A"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lastRenderedPageBreak/>
        <w:t>What are the side effects?</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5F5E72" w:rsidRDefault="0048791A" w:rsidP="005F5E72">
      <w:pPr>
        <w:rPr>
          <w:rFonts w:ascii="Myanmar Text" w:hAnsi="Myanmar Text" w:cs="Myanmar Text"/>
          <w:sz w:val="24"/>
          <w:szCs w:val="24"/>
        </w:rPr>
      </w:pPr>
      <w:r>
        <w:rPr>
          <w:rFonts w:ascii="Myanmar Text" w:hAnsi="Myanmar Text" w:cs="Myanmar Text"/>
          <w:sz w:val="24"/>
          <w:szCs w:val="24"/>
        </w:rPr>
        <w:t>Any medication will be stored:</w:t>
      </w:r>
    </w:p>
    <w:p w:rsidR="0048791A" w:rsidRDefault="0048791A" w:rsidP="005F5E72">
      <w:pPr>
        <w:rPr>
          <w:rFonts w:ascii="Myanmar Text" w:hAnsi="Myanmar Text" w:cs="Myanmar Text"/>
          <w:sz w:val="24"/>
          <w:szCs w:val="24"/>
        </w:rPr>
      </w:pPr>
    </w:p>
    <w:p w:rsidR="0048791A" w:rsidRDefault="0048791A" w:rsidP="005F5E72">
      <w:pPr>
        <w:rPr>
          <w:rFonts w:ascii="Myanmar Text" w:hAnsi="Myanmar Text" w:cs="Myanmar Text"/>
          <w:sz w:val="24"/>
          <w:szCs w:val="24"/>
        </w:rPr>
      </w:pPr>
    </w:p>
    <w:p w:rsidR="0048791A"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2. ROUTINE MONITORING (IF APPLICABLE) Some medical conditions will require monitoring to help manage the child/ young person’s condition.</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monitoring is required?</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When does it need to be done?</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Does it need any equipment?</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5F5E72" w:rsidRPr="005F5E72" w:rsidRDefault="005F5E72" w:rsidP="005F5E72">
      <w:pPr>
        <w:rPr>
          <w:rFonts w:ascii="Myanmar Text" w:hAnsi="Myanmar Text" w:cs="Myanmar Text"/>
          <w:sz w:val="24"/>
          <w:szCs w:val="24"/>
        </w:rPr>
      </w:pPr>
      <w:r w:rsidRPr="005F5E72">
        <w:rPr>
          <w:rFonts w:ascii="Myanmar Text" w:hAnsi="Myanmar Text" w:cs="Myanmar Text"/>
          <w:sz w:val="24"/>
          <w:szCs w:val="24"/>
        </w:rPr>
        <w:t>How is it done?</w:t>
      </w:r>
    </w:p>
    <w:p w:rsidR="005F5E72" w:rsidRPr="005F5E72" w:rsidRDefault="005F5E72" w:rsidP="005F5E72">
      <w:pPr>
        <w:rPr>
          <w:rFonts w:ascii="Myanmar Text" w:hAnsi="Myanmar Text" w:cs="Myanmar Text"/>
          <w:sz w:val="24"/>
          <w:szCs w:val="24"/>
        </w:rPr>
      </w:pPr>
      <w:r w:rsidRPr="005F5E72">
        <w:rPr>
          <w:rFonts w:ascii="Myanmar Text" w:hAnsi="Myanmar Text" w:cs="Myanmar Text"/>
          <w:sz w:val="24"/>
          <w:szCs w:val="24"/>
        </w:rPr>
        <w:t xml:space="preserve"> </w:t>
      </w:r>
    </w:p>
    <w:p w:rsidR="005F5E72" w:rsidRPr="005F5E72" w:rsidRDefault="005F5E72" w:rsidP="005F5E72">
      <w:pPr>
        <w:rPr>
          <w:rFonts w:ascii="Myanmar Text" w:hAnsi="Myanmar Text" w:cs="Myanmar Text"/>
          <w:sz w:val="24"/>
          <w:szCs w:val="24"/>
        </w:rPr>
      </w:pPr>
      <w:r w:rsidRPr="005F5E72">
        <w:rPr>
          <w:rFonts w:ascii="Myanmar Text" w:hAnsi="Myanmar Text" w:cs="Myanmar Text"/>
          <w:sz w:val="24"/>
          <w:szCs w:val="24"/>
        </w:rPr>
        <w:t>Is there a target? If so what is the target?</w:t>
      </w: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lastRenderedPageBreak/>
        <w:t xml:space="preserve">3. EMERGENCY SITUATIONS </w:t>
      </w: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An emergency situation occurs whenever a child/ young person needs urgent treatment to deal with their condition. </w:t>
      </w: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is considered an emergency situation?</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are the symptoms?</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are the triggers?</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action must be taken?</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Are there any follow up actions (</w:t>
      </w:r>
      <w:proofErr w:type="spellStart"/>
      <w:r w:rsidRPr="005F5E72">
        <w:rPr>
          <w:rFonts w:ascii="Myanmar Text" w:hAnsi="Myanmar Text" w:cs="Myanmar Text"/>
          <w:sz w:val="24"/>
          <w:szCs w:val="24"/>
        </w:rPr>
        <w:t>eg</w:t>
      </w:r>
      <w:proofErr w:type="spellEnd"/>
      <w:r w:rsidRPr="005F5E72">
        <w:rPr>
          <w:rFonts w:ascii="Myanmar Text" w:hAnsi="Myanmar Text" w:cs="Myanmar Text"/>
          <w:sz w:val="24"/>
          <w:szCs w:val="24"/>
        </w:rPr>
        <w:t xml:space="preserve"> tests or rest) that are required?</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48791A" w:rsidRDefault="0048791A">
      <w:pPr>
        <w:rPr>
          <w:rFonts w:ascii="Myanmar Text" w:hAnsi="Myanmar Text" w:cs="Myanmar Text"/>
          <w:sz w:val="24"/>
          <w:szCs w:val="24"/>
        </w:rPr>
      </w:pPr>
      <w:r>
        <w:rPr>
          <w:rFonts w:ascii="Myanmar Text" w:hAnsi="Myanmar Text" w:cs="Myanmar Text"/>
          <w:sz w:val="24"/>
          <w:szCs w:val="24"/>
        </w:rPr>
        <w:br w:type="page"/>
      </w: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lastRenderedPageBreak/>
        <w:t xml:space="preserve">4. IMPACT ON CHILD’S LEARNING </w:t>
      </w: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How does the child’s medical condition effect learning? i.e. memory, processing speed, coordination </w:t>
      </w:r>
      <w:r w:rsidR="0048791A" w:rsidRPr="005F5E72">
        <w:rPr>
          <w:rFonts w:ascii="Myanmar Text" w:hAnsi="Myanmar Text" w:cs="Myanmar Text"/>
          <w:sz w:val="24"/>
          <w:szCs w:val="24"/>
        </w:rPr>
        <w:t>etc.</w:t>
      </w:r>
      <w:r w:rsidRPr="005F5E72">
        <w:rPr>
          <w:rFonts w:ascii="Myanmar Text" w:hAnsi="Myanmar Text" w:cs="Myanmar Text"/>
          <w:sz w:val="24"/>
          <w:szCs w:val="24"/>
        </w:rPr>
        <w:t xml:space="preserve"> </w:t>
      </w:r>
    </w:p>
    <w:p w:rsidR="0048791A"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Does the child require any further assessment of their learning?</w:t>
      </w:r>
    </w:p>
    <w:p w:rsidR="0048791A" w:rsidRDefault="0048791A" w:rsidP="005F5E72">
      <w:pPr>
        <w:rPr>
          <w:rFonts w:ascii="Myanmar Text" w:hAnsi="Myanmar Text" w:cs="Myanmar Text"/>
          <w:sz w:val="24"/>
          <w:szCs w:val="24"/>
        </w:rPr>
      </w:pPr>
    </w:p>
    <w:p w:rsidR="0048791A" w:rsidRPr="005F5E72"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5.</w:t>
      </w:r>
      <w:r w:rsidR="0048791A">
        <w:rPr>
          <w:rFonts w:ascii="Myanmar Text" w:hAnsi="Myanmar Text" w:cs="Myanmar Text"/>
          <w:sz w:val="24"/>
          <w:szCs w:val="24"/>
        </w:rPr>
        <w:t xml:space="preserve"> IMPACT ON CHILD’S LEARNING </w:t>
      </w:r>
    </w:p>
    <w:tbl>
      <w:tblPr>
        <w:tblStyle w:val="TableGrid"/>
        <w:tblW w:w="0" w:type="auto"/>
        <w:tblLook w:val="04A0" w:firstRow="1" w:lastRow="0" w:firstColumn="1" w:lastColumn="0" w:noHBand="0" w:noVBand="1"/>
      </w:tblPr>
      <w:tblGrid>
        <w:gridCol w:w="3005"/>
        <w:gridCol w:w="3005"/>
        <w:gridCol w:w="3006"/>
      </w:tblGrid>
      <w:tr w:rsidR="0048791A" w:rsidTr="0048791A">
        <w:tc>
          <w:tcPr>
            <w:tcW w:w="3005" w:type="dxa"/>
          </w:tcPr>
          <w:p w:rsidR="0048791A" w:rsidRDefault="0048791A" w:rsidP="005F5E72">
            <w:pPr>
              <w:rPr>
                <w:rFonts w:ascii="Myanmar Text" w:hAnsi="Myanmar Text" w:cs="Myanmar Text"/>
                <w:sz w:val="24"/>
                <w:szCs w:val="24"/>
              </w:rPr>
            </w:pPr>
          </w:p>
        </w:tc>
        <w:tc>
          <w:tcPr>
            <w:tcW w:w="3005" w:type="dxa"/>
          </w:tcPr>
          <w:p w:rsidR="0048791A" w:rsidRDefault="0048791A" w:rsidP="005F5E72">
            <w:pPr>
              <w:rPr>
                <w:rFonts w:ascii="Myanmar Text" w:hAnsi="Myanmar Text" w:cs="Myanmar Text"/>
                <w:sz w:val="24"/>
                <w:szCs w:val="24"/>
              </w:rPr>
            </w:pPr>
            <w:r w:rsidRPr="005F5E72">
              <w:rPr>
                <w:rFonts w:ascii="Myanmar Text" w:hAnsi="Myanmar Text" w:cs="Myanmar Text"/>
                <w:sz w:val="24"/>
                <w:szCs w:val="24"/>
              </w:rPr>
              <w:t>Time</w:t>
            </w:r>
          </w:p>
        </w:tc>
        <w:tc>
          <w:tcPr>
            <w:tcW w:w="3006" w:type="dxa"/>
          </w:tcPr>
          <w:p w:rsidR="0048791A" w:rsidRDefault="0048791A" w:rsidP="005F5E72">
            <w:pPr>
              <w:rPr>
                <w:rFonts w:ascii="Myanmar Text" w:hAnsi="Myanmar Text" w:cs="Myanmar Text"/>
                <w:sz w:val="24"/>
                <w:szCs w:val="24"/>
              </w:rPr>
            </w:pPr>
            <w:r w:rsidRPr="005F5E72">
              <w:rPr>
                <w:rFonts w:ascii="Myanmar Text" w:hAnsi="Myanmar Text" w:cs="Myanmar Text"/>
                <w:sz w:val="24"/>
                <w:szCs w:val="24"/>
              </w:rPr>
              <w:t>Note</w:t>
            </w:r>
          </w:p>
        </w:tc>
      </w:tr>
      <w:tr w:rsidR="0048791A" w:rsidTr="0048791A">
        <w:tc>
          <w:tcPr>
            <w:tcW w:w="3005" w:type="dxa"/>
          </w:tcPr>
          <w:p w:rsidR="0048791A" w:rsidRPr="005F5E72" w:rsidRDefault="0048791A" w:rsidP="0048791A">
            <w:pPr>
              <w:rPr>
                <w:rFonts w:ascii="Myanmar Text" w:hAnsi="Myanmar Text" w:cs="Myanmar Text"/>
                <w:sz w:val="24"/>
                <w:szCs w:val="24"/>
              </w:rPr>
            </w:pPr>
            <w:r w:rsidRPr="005F5E72">
              <w:rPr>
                <w:rFonts w:ascii="Myanmar Text" w:hAnsi="Myanmar Text" w:cs="Myanmar Text"/>
                <w:sz w:val="24"/>
                <w:szCs w:val="24"/>
              </w:rPr>
              <w:t>Arrive at school</w:t>
            </w:r>
          </w:p>
          <w:p w:rsidR="0048791A" w:rsidRDefault="0048791A" w:rsidP="005F5E72">
            <w:pPr>
              <w:rPr>
                <w:rFonts w:ascii="Myanmar Text" w:hAnsi="Myanmar Text" w:cs="Myanmar Text"/>
                <w:sz w:val="24"/>
                <w:szCs w:val="24"/>
              </w:rPr>
            </w:pPr>
          </w:p>
        </w:tc>
        <w:tc>
          <w:tcPr>
            <w:tcW w:w="3005" w:type="dxa"/>
          </w:tcPr>
          <w:p w:rsidR="0048791A" w:rsidRDefault="0048791A" w:rsidP="005F5E72">
            <w:pPr>
              <w:rPr>
                <w:rFonts w:ascii="Myanmar Text" w:hAnsi="Myanmar Text" w:cs="Myanmar Text"/>
                <w:sz w:val="24"/>
                <w:szCs w:val="24"/>
              </w:rPr>
            </w:pPr>
          </w:p>
        </w:tc>
        <w:tc>
          <w:tcPr>
            <w:tcW w:w="3006" w:type="dxa"/>
          </w:tcPr>
          <w:p w:rsidR="0048791A" w:rsidRDefault="0048791A" w:rsidP="005F5E72">
            <w:pPr>
              <w:rPr>
                <w:rFonts w:ascii="Myanmar Text" w:hAnsi="Myanmar Text" w:cs="Myanmar Text"/>
                <w:sz w:val="24"/>
                <w:szCs w:val="24"/>
              </w:rPr>
            </w:pPr>
          </w:p>
        </w:tc>
      </w:tr>
      <w:tr w:rsidR="0048791A" w:rsidTr="0048791A">
        <w:tc>
          <w:tcPr>
            <w:tcW w:w="3005" w:type="dxa"/>
          </w:tcPr>
          <w:p w:rsidR="0048791A" w:rsidRPr="005F5E72" w:rsidRDefault="0048791A" w:rsidP="0048791A">
            <w:pPr>
              <w:rPr>
                <w:rFonts w:ascii="Myanmar Text" w:hAnsi="Myanmar Text" w:cs="Myanmar Text"/>
                <w:sz w:val="24"/>
                <w:szCs w:val="24"/>
              </w:rPr>
            </w:pPr>
            <w:r w:rsidRPr="005F5E72">
              <w:rPr>
                <w:rFonts w:ascii="Myanmar Text" w:hAnsi="Myanmar Text" w:cs="Myanmar Text"/>
                <w:sz w:val="24"/>
                <w:szCs w:val="24"/>
              </w:rPr>
              <w:t xml:space="preserve">Morning </w:t>
            </w:r>
            <w:r>
              <w:rPr>
                <w:rFonts w:ascii="Myanmar Text" w:hAnsi="Myanmar Text" w:cs="Myanmar Text"/>
                <w:sz w:val="24"/>
                <w:szCs w:val="24"/>
              </w:rPr>
              <w:t>session</w:t>
            </w:r>
          </w:p>
          <w:p w:rsidR="0048791A" w:rsidRDefault="0048791A" w:rsidP="005F5E72">
            <w:pPr>
              <w:rPr>
                <w:rFonts w:ascii="Myanmar Text" w:hAnsi="Myanmar Text" w:cs="Myanmar Text"/>
                <w:sz w:val="24"/>
                <w:szCs w:val="24"/>
              </w:rPr>
            </w:pPr>
          </w:p>
        </w:tc>
        <w:tc>
          <w:tcPr>
            <w:tcW w:w="3005" w:type="dxa"/>
          </w:tcPr>
          <w:p w:rsidR="0048791A" w:rsidRDefault="0048791A" w:rsidP="005F5E72">
            <w:pPr>
              <w:rPr>
                <w:rFonts w:ascii="Myanmar Text" w:hAnsi="Myanmar Text" w:cs="Myanmar Text"/>
                <w:sz w:val="24"/>
                <w:szCs w:val="24"/>
              </w:rPr>
            </w:pPr>
          </w:p>
        </w:tc>
        <w:tc>
          <w:tcPr>
            <w:tcW w:w="3006" w:type="dxa"/>
          </w:tcPr>
          <w:p w:rsidR="0048791A" w:rsidRDefault="0048791A" w:rsidP="005F5E72">
            <w:pPr>
              <w:rPr>
                <w:rFonts w:ascii="Myanmar Text" w:hAnsi="Myanmar Text" w:cs="Myanmar Text"/>
                <w:sz w:val="24"/>
                <w:szCs w:val="24"/>
              </w:rPr>
            </w:pPr>
          </w:p>
        </w:tc>
      </w:tr>
      <w:tr w:rsidR="0048791A" w:rsidTr="0048791A">
        <w:tc>
          <w:tcPr>
            <w:tcW w:w="3005" w:type="dxa"/>
          </w:tcPr>
          <w:p w:rsidR="0048791A" w:rsidRPr="005F5E72" w:rsidRDefault="0048791A" w:rsidP="0048791A">
            <w:pPr>
              <w:rPr>
                <w:rFonts w:ascii="Myanmar Text" w:hAnsi="Myanmar Text" w:cs="Myanmar Text"/>
                <w:sz w:val="24"/>
                <w:szCs w:val="24"/>
              </w:rPr>
            </w:pPr>
            <w:r w:rsidRPr="005F5E72">
              <w:rPr>
                <w:rFonts w:ascii="Myanmar Text" w:hAnsi="Myanmar Text" w:cs="Myanmar Text"/>
                <w:sz w:val="24"/>
                <w:szCs w:val="24"/>
              </w:rPr>
              <w:t>Lunch</w:t>
            </w:r>
          </w:p>
          <w:p w:rsidR="0048791A" w:rsidRDefault="0048791A" w:rsidP="005F5E72">
            <w:pPr>
              <w:rPr>
                <w:rFonts w:ascii="Myanmar Text" w:hAnsi="Myanmar Text" w:cs="Myanmar Text"/>
                <w:sz w:val="24"/>
                <w:szCs w:val="24"/>
              </w:rPr>
            </w:pPr>
          </w:p>
        </w:tc>
        <w:tc>
          <w:tcPr>
            <w:tcW w:w="3005" w:type="dxa"/>
          </w:tcPr>
          <w:p w:rsidR="0048791A" w:rsidRDefault="0048791A" w:rsidP="005F5E72">
            <w:pPr>
              <w:rPr>
                <w:rFonts w:ascii="Myanmar Text" w:hAnsi="Myanmar Text" w:cs="Myanmar Text"/>
                <w:sz w:val="24"/>
                <w:szCs w:val="24"/>
              </w:rPr>
            </w:pPr>
          </w:p>
        </w:tc>
        <w:tc>
          <w:tcPr>
            <w:tcW w:w="3006" w:type="dxa"/>
          </w:tcPr>
          <w:p w:rsidR="0048791A" w:rsidRDefault="0048791A" w:rsidP="005F5E72">
            <w:pPr>
              <w:rPr>
                <w:rFonts w:ascii="Myanmar Text" w:hAnsi="Myanmar Text" w:cs="Myanmar Text"/>
                <w:sz w:val="24"/>
                <w:szCs w:val="24"/>
              </w:rPr>
            </w:pPr>
          </w:p>
        </w:tc>
      </w:tr>
      <w:tr w:rsidR="0048791A" w:rsidTr="0048791A">
        <w:tc>
          <w:tcPr>
            <w:tcW w:w="3005" w:type="dxa"/>
          </w:tcPr>
          <w:p w:rsidR="0048791A" w:rsidRPr="005F5E72" w:rsidRDefault="0048791A" w:rsidP="0048791A">
            <w:pPr>
              <w:rPr>
                <w:rFonts w:ascii="Myanmar Text" w:hAnsi="Myanmar Text" w:cs="Myanmar Text"/>
                <w:sz w:val="24"/>
                <w:szCs w:val="24"/>
              </w:rPr>
            </w:pPr>
            <w:r w:rsidRPr="005F5E72">
              <w:rPr>
                <w:rFonts w:ascii="Myanmar Text" w:hAnsi="Myanmar Text" w:cs="Myanmar Text"/>
                <w:sz w:val="24"/>
                <w:szCs w:val="24"/>
              </w:rPr>
              <w:t xml:space="preserve">Afternoon </w:t>
            </w:r>
            <w:r>
              <w:rPr>
                <w:rFonts w:ascii="Myanmar Text" w:hAnsi="Myanmar Text" w:cs="Myanmar Text"/>
                <w:sz w:val="24"/>
                <w:szCs w:val="24"/>
              </w:rPr>
              <w:t>session</w:t>
            </w:r>
          </w:p>
          <w:p w:rsidR="0048791A" w:rsidRDefault="0048791A" w:rsidP="005F5E72">
            <w:pPr>
              <w:rPr>
                <w:rFonts w:ascii="Myanmar Text" w:hAnsi="Myanmar Text" w:cs="Myanmar Text"/>
                <w:sz w:val="24"/>
                <w:szCs w:val="24"/>
              </w:rPr>
            </w:pPr>
          </w:p>
        </w:tc>
        <w:tc>
          <w:tcPr>
            <w:tcW w:w="3005" w:type="dxa"/>
          </w:tcPr>
          <w:p w:rsidR="0048791A" w:rsidRDefault="0048791A" w:rsidP="005F5E72">
            <w:pPr>
              <w:rPr>
                <w:rFonts w:ascii="Myanmar Text" w:hAnsi="Myanmar Text" w:cs="Myanmar Text"/>
                <w:sz w:val="24"/>
                <w:szCs w:val="24"/>
              </w:rPr>
            </w:pPr>
          </w:p>
        </w:tc>
        <w:tc>
          <w:tcPr>
            <w:tcW w:w="3006" w:type="dxa"/>
          </w:tcPr>
          <w:p w:rsidR="0048791A" w:rsidRDefault="0048791A" w:rsidP="005F5E72">
            <w:pPr>
              <w:rPr>
                <w:rFonts w:ascii="Myanmar Text" w:hAnsi="Myanmar Text" w:cs="Myanmar Text"/>
                <w:sz w:val="24"/>
                <w:szCs w:val="24"/>
              </w:rPr>
            </w:pPr>
          </w:p>
        </w:tc>
      </w:tr>
      <w:tr w:rsidR="0048791A" w:rsidTr="0048791A">
        <w:tc>
          <w:tcPr>
            <w:tcW w:w="3005" w:type="dxa"/>
          </w:tcPr>
          <w:p w:rsidR="0048791A" w:rsidRPr="005F5E72" w:rsidRDefault="0048791A" w:rsidP="0048791A">
            <w:pPr>
              <w:rPr>
                <w:rFonts w:ascii="Myanmar Text" w:hAnsi="Myanmar Text" w:cs="Myanmar Text"/>
                <w:sz w:val="24"/>
                <w:szCs w:val="24"/>
              </w:rPr>
            </w:pPr>
            <w:r w:rsidRPr="005F5E72">
              <w:rPr>
                <w:rFonts w:ascii="Myanmar Text" w:hAnsi="Myanmar Text" w:cs="Myanmar Text"/>
                <w:sz w:val="24"/>
                <w:szCs w:val="24"/>
              </w:rPr>
              <w:t>School finish</w:t>
            </w:r>
          </w:p>
          <w:p w:rsidR="0048791A" w:rsidRDefault="0048791A" w:rsidP="005F5E72">
            <w:pPr>
              <w:rPr>
                <w:rFonts w:ascii="Myanmar Text" w:hAnsi="Myanmar Text" w:cs="Myanmar Text"/>
                <w:sz w:val="24"/>
                <w:szCs w:val="24"/>
              </w:rPr>
            </w:pPr>
          </w:p>
        </w:tc>
        <w:tc>
          <w:tcPr>
            <w:tcW w:w="3005" w:type="dxa"/>
          </w:tcPr>
          <w:p w:rsidR="0048791A" w:rsidRDefault="0048791A" w:rsidP="005F5E72">
            <w:pPr>
              <w:rPr>
                <w:rFonts w:ascii="Myanmar Text" w:hAnsi="Myanmar Text" w:cs="Myanmar Text"/>
                <w:sz w:val="24"/>
                <w:szCs w:val="24"/>
              </w:rPr>
            </w:pPr>
          </w:p>
        </w:tc>
        <w:tc>
          <w:tcPr>
            <w:tcW w:w="3006" w:type="dxa"/>
          </w:tcPr>
          <w:p w:rsidR="0048791A" w:rsidRDefault="0048791A" w:rsidP="005F5E72">
            <w:pPr>
              <w:rPr>
                <w:rFonts w:ascii="Myanmar Text" w:hAnsi="Myanmar Text" w:cs="Myanmar Text"/>
                <w:sz w:val="24"/>
                <w:szCs w:val="24"/>
              </w:rPr>
            </w:pPr>
          </w:p>
        </w:tc>
      </w:tr>
      <w:tr w:rsidR="0048791A" w:rsidTr="0048791A">
        <w:tc>
          <w:tcPr>
            <w:tcW w:w="3005" w:type="dxa"/>
          </w:tcPr>
          <w:p w:rsidR="0048791A" w:rsidRPr="005F5E72" w:rsidRDefault="0048791A" w:rsidP="0048791A">
            <w:pPr>
              <w:rPr>
                <w:rFonts w:ascii="Myanmar Text" w:hAnsi="Myanmar Text" w:cs="Myanmar Text"/>
                <w:sz w:val="24"/>
                <w:szCs w:val="24"/>
              </w:rPr>
            </w:pPr>
            <w:r w:rsidRPr="005F5E72">
              <w:rPr>
                <w:rFonts w:ascii="Myanmar Text" w:hAnsi="Myanmar Text" w:cs="Myanmar Text"/>
                <w:sz w:val="24"/>
                <w:szCs w:val="24"/>
              </w:rPr>
              <w:t>After school club (if applicable)</w:t>
            </w:r>
          </w:p>
          <w:p w:rsidR="0048791A" w:rsidRDefault="0048791A" w:rsidP="005F5E72">
            <w:pPr>
              <w:rPr>
                <w:rFonts w:ascii="Myanmar Text" w:hAnsi="Myanmar Text" w:cs="Myanmar Text"/>
                <w:sz w:val="24"/>
                <w:szCs w:val="24"/>
              </w:rPr>
            </w:pPr>
          </w:p>
        </w:tc>
        <w:tc>
          <w:tcPr>
            <w:tcW w:w="3005" w:type="dxa"/>
          </w:tcPr>
          <w:p w:rsidR="0048791A" w:rsidRDefault="0048791A" w:rsidP="005F5E72">
            <w:pPr>
              <w:rPr>
                <w:rFonts w:ascii="Myanmar Text" w:hAnsi="Myanmar Text" w:cs="Myanmar Text"/>
                <w:sz w:val="24"/>
                <w:szCs w:val="24"/>
              </w:rPr>
            </w:pPr>
          </w:p>
        </w:tc>
        <w:tc>
          <w:tcPr>
            <w:tcW w:w="3006" w:type="dxa"/>
          </w:tcPr>
          <w:p w:rsidR="0048791A" w:rsidRDefault="0048791A" w:rsidP="005F5E72">
            <w:pPr>
              <w:rPr>
                <w:rFonts w:ascii="Myanmar Text" w:hAnsi="Myanmar Text" w:cs="Myanmar Text"/>
                <w:sz w:val="24"/>
                <w:szCs w:val="24"/>
              </w:rPr>
            </w:pPr>
          </w:p>
        </w:tc>
      </w:tr>
      <w:tr w:rsidR="0048791A" w:rsidTr="0048791A">
        <w:tc>
          <w:tcPr>
            <w:tcW w:w="3005" w:type="dxa"/>
          </w:tcPr>
          <w:p w:rsidR="0048791A" w:rsidRPr="005F5E72" w:rsidRDefault="0048791A" w:rsidP="0048791A">
            <w:pPr>
              <w:rPr>
                <w:rFonts w:ascii="Myanmar Text" w:hAnsi="Myanmar Text" w:cs="Myanmar Text"/>
                <w:sz w:val="24"/>
                <w:szCs w:val="24"/>
              </w:rPr>
            </w:pPr>
            <w:r w:rsidRPr="005F5E72">
              <w:rPr>
                <w:rFonts w:ascii="Myanmar Text" w:hAnsi="Myanmar Text" w:cs="Myanmar Text"/>
                <w:sz w:val="24"/>
                <w:szCs w:val="24"/>
              </w:rPr>
              <w:t>Other</w:t>
            </w:r>
          </w:p>
          <w:p w:rsidR="0048791A" w:rsidRDefault="0048791A" w:rsidP="005F5E72">
            <w:pPr>
              <w:rPr>
                <w:rFonts w:ascii="Myanmar Text" w:hAnsi="Myanmar Text" w:cs="Myanmar Text"/>
                <w:sz w:val="24"/>
                <w:szCs w:val="24"/>
              </w:rPr>
            </w:pPr>
          </w:p>
        </w:tc>
        <w:tc>
          <w:tcPr>
            <w:tcW w:w="3005" w:type="dxa"/>
          </w:tcPr>
          <w:p w:rsidR="0048791A" w:rsidRDefault="0048791A" w:rsidP="005F5E72">
            <w:pPr>
              <w:rPr>
                <w:rFonts w:ascii="Myanmar Text" w:hAnsi="Myanmar Text" w:cs="Myanmar Text"/>
                <w:sz w:val="24"/>
                <w:szCs w:val="24"/>
              </w:rPr>
            </w:pPr>
          </w:p>
        </w:tc>
        <w:tc>
          <w:tcPr>
            <w:tcW w:w="3006" w:type="dxa"/>
          </w:tcPr>
          <w:p w:rsidR="0048791A" w:rsidRDefault="0048791A" w:rsidP="005F5E72">
            <w:pPr>
              <w:rPr>
                <w:rFonts w:ascii="Myanmar Text" w:hAnsi="Myanmar Text" w:cs="Myanmar Text"/>
                <w:sz w:val="24"/>
                <w:szCs w:val="24"/>
              </w:rPr>
            </w:pPr>
          </w:p>
        </w:tc>
      </w:tr>
    </w:tbl>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Please refer to home-school communication diary    </w:t>
      </w:r>
      <w:r w:rsidR="0048791A">
        <w:rPr>
          <w:rFonts w:ascii="Myanmar Text" w:hAnsi="Myanmar Text" w:cs="Myanmar Text"/>
          <w:sz w:val="24"/>
          <w:szCs w:val="24"/>
        </w:rPr>
        <w:t>-</w:t>
      </w:r>
    </w:p>
    <w:p w:rsidR="005F5E72" w:rsidRPr="005F5E72" w:rsidRDefault="005F5E72" w:rsidP="005F5E72">
      <w:pPr>
        <w:rPr>
          <w:rFonts w:ascii="Myanmar Text" w:hAnsi="Myanmar Text" w:cs="Myanmar Text"/>
          <w:sz w:val="24"/>
          <w:szCs w:val="24"/>
        </w:rPr>
      </w:pPr>
      <w:r w:rsidRPr="005F5E72">
        <w:rPr>
          <w:rFonts w:ascii="Myanmar Text" w:hAnsi="Myanmar Text" w:cs="Myanmar Text"/>
          <w:sz w:val="24"/>
          <w:szCs w:val="24"/>
        </w:rPr>
        <w:t xml:space="preserve">Please refer to school planner    </w:t>
      </w:r>
      <w:r w:rsidR="0048791A">
        <w:rPr>
          <w:rFonts w:ascii="Myanmar Text" w:hAnsi="Myanmar Text" w:cs="Myanmar Text"/>
          <w:sz w:val="24"/>
          <w:szCs w:val="24"/>
        </w:rPr>
        <w:t xml:space="preserve"> - </w:t>
      </w: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lastRenderedPageBreak/>
        <w:t xml:space="preserve">6. CARE AT MEAL TIMES </w:t>
      </w: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care is needed?</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When should this care be provided?</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How’s it given?</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If it’s medication, how much is needed?</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Any other special care required?</w:t>
      </w:r>
    </w:p>
    <w:p w:rsidR="0048791A" w:rsidRPr="005F5E72"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7. PHYSICAL ACTIVITY </w:t>
      </w: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Are there any physical restrictions caused by the medical condition(s)?</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Is any extra care needed for physical activity?</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Actions before exercise</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Actions during exercise</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Actions after exercise</w:t>
      </w:r>
    </w:p>
    <w:p w:rsidR="0048791A" w:rsidRPr="005F5E72"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lastRenderedPageBreak/>
        <w:t xml:space="preserve">8. TRIPS AND ACTIVITIES AWAY FROM SCHOOL </w:t>
      </w: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care needs to take place?</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When does it need to take place?</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If needed, is there somewhere for care to take place?</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Who will look after medicine and equipment?</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Who outside of the school needs to be informed?</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Who will take overall responsibility for the child/young person on the trip?</w:t>
      </w:r>
    </w:p>
    <w:p w:rsidR="0048791A" w:rsidRPr="005F5E72"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9. SCHOOL ENVIRONMENT </w:t>
      </w: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Can the school environment affect the child’s medical condition?</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How does the school environment affect the child’s medical condition?</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changes can the school make to deal with these issues?</w:t>
      </w:r>
    </w:p>
    <w:p w:rsidR="0048791A" w:rsidRPr="005F5E72" w:rsidRDefault="0048791A" w:rsidP="005F5E72">
      <w:pPr>
        <w:rPr>
          <w:rFonts w:ascii="Myanmar Text" w:hAnsi="Myanmar Text" w:cs="Myanmar Text"/>
          <w:sz w:val="24"/>
          <w:szCs w:val="24"/>
        </w:rPr>
      </w:pPr>
    </w:p>
    <w:p w:rsidR="005F5E72" w:rsidRPr="005F5E72" w:rsidRDefault="005F5E72" w:rsidP="005F5E72">
      <w:pPr>
        <w:rPr>
          <w:rFonts w:ascii="Myanmar Text" w:hAnsi="Myanmar Text" w:cs="Myanmar Text"/>
          <w:sz w:val="24"/>
          <w:szCs w:val="24"/>
        </w:rPr>
      </w:pPr>
      <w:r w:rsidRPr="005F5E72">
        <w:rPr>
          <w:rFonts w:ascii="Myanmar Text" w:hAnsi="Myanmar Text" w:cs="Myanmar Text"/>
          <w:sz w:val="24"/>
          <w:szCs w:val="24"/>
        </w:rPr>
        <w:t>Location of school medical room</w:t>
      </w:r>
    </w:p>
    <w:p w:rsidR="0048791A" w:rsidRDefault="0048791A">
      <w:pPr>
        <w:rPr>
          <w:rFonts w:ascii="Myanmar Text" w:hAnsi="Myanmar Text" w:cs="Myanmar Text"/>
          <w:sz w:val="24"/>
          <w:szCs w:val="24"/>
        </w:rPr>
      </w:pPr>
      <w:r>
        <w:rPr>
          <w:rFonts w:ascii="Myanmar Text" w:hAnsi="Myanmar Text" w:cs="Myanmar Text"/>
          <w:sz w:val="24"/>
          <w:szCs w:val="24"/>
        </w:rPr>
        <w:br w:type="page"/>
      </w: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lastRenderedPageBreak/>
        <w:t xml:space="preserve">10. EDUCATIONAL, SOCIAL &amp; EMOTIONAL NEEDS </w:t>
      </w: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Is the child/young person likely to need time off because of their condition? </w:t>
      </w:r>
    </w:p>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What is the process for catching up on missed work caused by absences? </w:t>
      </w:r>
    </w:p>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Does this child require extra time for keeping up with work? </w:t>
      </w:r>
    </w:p>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Does this child require any additional support in lessons? if so what? </w:t>
      </w:r>
    </w:p>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Is there a situation where the child/young person will need to leave the classroom? </w:t>
      </w:r>
    </w:p>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Does this child require rest periods? </w:t>
      </w:r>
    </w:p>
    <w:p w:rsidR="0048791A" w:rsidRDefault="0048791A" w:rsidP="005F5E72">
      <w:pPr>
        <w:rPr>
          <w:rFonts w:ascii="Myanmar Text" w:hAnsi="Myanmar Text" w:cs="Myanmar Text"/>
          <w:sz w:val="24"/>
          <w:szCs w:val="24"/>
        </w:rPr>
      </w:pPr>
    </w:p>
    <w:p w:rsidR="0048791A" w:rsidRDefault="005F5E72" w:rsidP="005F5E72">
      <w:pPr>
        <w:rPr>
          <w:rFonts w:ascii="Myanmar Text" w:hAnsi="Myanmar Text" w:cs="Myanmar Text"/>
          <w:sz w:val="24"/>
          <w:szCs w:val="24"/>
        </w:rPr>
      </w:pPr>
      <w:r w:rsidRPr="005F5E72">
        <w:rPr>
          <w:rFonts w:ascii="Myanmar Text" w:hAnsi="Myanmar Text" w:cs="Myanmar Text"/>
          <w:sz w:val="24"/>
          <w:szCs w:val="24"/>
        </w:rPr>
        <w:t xml:space="preserve">Does this child require any emotional support? </w:t>
      </w:r>
    </w:p>
    <w:p w:rsidR="0048791A" w:rsidRDefault="0048791A" w:rsidP="005F5E72">
      <w:pPr>
        <w:rPr>
          <w:rFonts w:ascii="Myanmar Text" w:hAnsi="Myanmar Text" w:cs="Myanmar Text"/>
          <w:sz w:val="24"/>
          <w:szCs w:val="24"/>
        </w:rPr>
      </w:pPr>
    </w:p>
    <w:p w:rsidR="0048791A" w:rsidRDefault="0048791A">
      <w:pPr>
        <w:rPr>
          <w:rFonts w:ascii="Myanmar Text" w:hAnsi="Myanmar Text" w:cs="Myanmar Text"/>
          <w:sz w:val="24"/>
          <w:szCs w:val="24"/>
        </w:rPr>
      </w:pPr>
      <w:r>
        <w:rPr>
          <w:rFonts w:ascii="Myanmar Text" w:hAnsi="Myanmar Text" w:cs="Myanmar Text"/>
          <w:sz w:val="24"/>
          <w:szCs w:val="24"/>
        </w:rPr>
        <w:br w:type="page"/>
      </w:r>
    </w:p>
    <w:p w:rsidR="0048791A" w:rsidRDefault="0048791A" w:rsidP="005F5E72">
      <w:pPr>
        <w:rPr>
          <w:rFonts w:ascii="Myanmar Text" w:hAnsi="Myanmar Text" w:cs="Myanmar Text"/>
          <w:sz w:val="24"/>
          <w:szCs w:val="24"/>
        </w:rPr>
      </w:pPr>
      <w:r>
        <w:rPr>
          <w:rFonts w:ascii="Myanmar Text" w:hAnsi="Myanmar Text" w:cs="Myanmar Text"/>
          <w:sz w:val="24"/>
          <w:szCs w:val="24"/>
        </w:rPr>
        <w:lastRenderedPageBreak/>
        <w:t xml:space="preserve">11. STAFF TRAINING </w:t>
      </w: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What training is required?</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Who needs to be trained?</w:t>
      </w:r>
    </w:p>
    <w:p w:rsidR="0048791A" w:rsidRPr="005F5E72" w:rsidRDefault="0048791A" w:rsidP="005F5E72">
      <w:pPr>
        <w:rPr>
          <w:rFonts w:ascii="Myanmar Text" w:hAnsi="Myanmar Text" w:cs="Myanmar Text"/>
          <w:sz w:val="24"/>
          <w:szCs w:val="24"/>
        </w:rPr>
      </w:pPr>
    </w:p>
    <w:p w:rsidR="005F5E72" w:rsidRDefault="005F5E72" w:rsidP="005F5E72">
      <w:pPr>
        <w:rPr>
          <w:rFonts w:ascii="Myanmar Text" w:hAnsi="Myanmar Text" w:cs="Myanmar Text"/>
          <w:sz w:val="24"/>
          <w:szCs w:val="24"/>
        </w:rPr>
      </w:pPr>
      <w:r w:rsidRPr="005F5E72">
        <w:rPr>
          <w:rFonts w:ascii="Myanmar Text" w:hAnsi="Myanmar Text" w:cs="Myanmar Text"/>
          <w:sz w:val="24"/>
          <w:szCs w:val="24"/>
        </w:rPr>
        <w:t>Has the training been completed? Please sign and date.</w:t>
      </w:r>
    </w:p>
    <w:p w:rsidR="00B8381B" w:rsidRDefault="00B8381B" w:rsidP="005F5E72">
      <w:pPr>
        <w:rPr>
          <w:rFonts w:ascii="Myanmar Text" w:hAnsi="Myanmar Text" w:cs="Myanmar Text"/>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B8381B" w:rsidTr="00B8381B">
        <w:tc>
          <w:tcPr>
            <w:tcW w:w="2254" w:type="dxa"/>
          </w:tcPr>
          <w:p w:rsidR="00B8381B" w:rsidRDefault="00B8381B" w:rsidP="005F5E72">
            <w:pPr>
              <w:rPr>
                <w:rFonts w:ascii="Myanmar Text" w:hAnsi="Myanmar Text" w:cs="Myanmar Text"/>
                <w:sz w:val="24"/>
                <w:szCs w:val="24"/>
              </w:rPr>
            </w:pPr>
            <w:r>
              <w:rPr>
                <w:rFonts w:ascii="Myanmar Text" w:hAnsi="Myanmar Text" w:cs="Myanmar Text"/>
                <w:sz w:val="24"/>
                <w:szCs w:val="24"/>
              </w:rPr>
              <w:t>Training</w:t>
            </w:r>
          </w:p>
        </w:tc>
        <w:tc>
          <w:tcPr>
            <w:tcW w:w="2254" w:type="dxa"/>
          </w:tcPr>
          <w:p w:rsidR="00B8381B" w:rsidRDefault="00B8381B" w:rsidP="005F5E72">
            <w:pPr>
              <w:rPr>
                <w:rFonts w:ascii="Myanmar Text" w:hAnsi="Myanmar Text" w:cs="Myanmar Text"/>
                <w:sz w:val="24"/>
                <w:szCs w:val="24"/>
              </w:rPr>
            </w:pPr>
            <w:r>
              <w:rPr>
                <w:rFonts w:ascii="Myanmar Text" w:hAnsi="Myanmar Text" w:cs="Myanmar Text"/>
                <w:sz w:val="24"/>
                <w:szCs w:val="24"/>
              </w:rPr>
              <w:t>Name</w:t>
            </w:r>
          </w:p>
        </w:tc>
        <w:tc>
          <w:tcPr>
            <w:tcW w:w="2254" w:type="dxa"/>
          </w:tcPr>
          <w:p w:rsidR="00B8381B" w:rsidRDefault="00B8381B" w:rsidP="005F5E72">
            <w:pPr>
              <w:rPr>
                <w:rFonts w:ascii="Myanmar Text" w:hAnsi="Myanmar Text" w:cs="Myanmar Text"/>
                <w:sz w:val="24"/>
                <w:szCs w:val="24"/>
              </w:rPr>
            </w:pPr>
            <w:r>
              <w:rPr>
                <w:rFonts w:ascii="Myanmar Text" w:hAnsi="Myanmar Text" w:cs="Myanmar Text"/>
                <w:sz w:val="24"/>
                <w:szCs w:val="24"/>
              </w:rPr>
              <w:t>Signature</w:t>
            </w:r>
          </w:p>
        </w:tc>
        <w:tc>
          <w:tcPr>
            <w:tcW w:w="2254" w:type="dxa"/>
          </w:tcPr>
          <w:p w:rsidR="00B8381B" w:rsidRDefault="00B8381B" w:rsidP="005F5E72">
            <w:pPr>
              <w:rPr>
                <w:rFonts w:ascii="Myanmar Text" w:hAnsi="Myanmar Text" w:cs="Myanmar Text"/>
                <w:sz w:val="24"/>
                <w:szCs w:val="24"/>
              </w:rPr>
            </w:pPr>
            <w:r>
              <w:rPr>
                <w:rFonts w:ascii="Myanmar Text" w:hAnsi="Myanmar Text" w:cs="Myanmar Text"/>
                <w:sz w:val="24"/>
                <w:szCs w:val="24"/>
              </w:rPr>
              <w:t>Date</w:t>
            </w:r>
          </w:p>
        </w:tc>
      </w:tr>
      <w:tr w:rsidR="00B8381B" w:rsidTr="00B8381B">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r>
      <w:tr w:rsidR="00B8381B" w:rsidTr="00B8381B">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r>
      <w:tr w:rsidR="00B8381B" w:rsidTr="00B8381B">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r>
    </w:tbl>
    <w:p w:rsidR="00B8381B" w:rsidRPr="005F5E72" w:rsidRDefault="00B8381B" w:rsidP="005F5E72">
      <w:pPr>
        <w:rPr>
          <w:rFonts w:ascii="Myanmar Text" w:hAnsi="Myanmar Text" w:cs="Myanmar Text"/>
          <w:sz w:val="24"/>
          <w:szCs w:val="24"/>
        </w:rPr>
      </w:pPr>
    </w:p>
    <w:p w:rsidR="00B8381B" w:rsidRDefault="00B8381B" w:rsidP="005F5E72">
      <w:pPr>
        <w:rPr>
          <w:rFonts w:ascii="Myanmar Text" w:hAnsi="Myanmar Text" w:cs="Myanmar Text"/>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B8381B" w:rsidTr="00B8381B">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r w:rsidRPr="005F5E72">
              <w:rPr>
                <w:rFonts w:ascii="Myanmar Text" w:hAnsi="Myanmar Text" w:cs="Myanmar Text"/>
                <w:sz w:val="24"/>
                <w:szCs w:val="24"/>
              </w:rPr>
              <w:t>Name</w:t>
            </w:r>
          </w:p>
        </w:tc>
        <w:tc>
          <w:tcPr>
            <w:tcW w:w="2254" w:type="dxa"/>
          </w:tcPr>
          <w:p w:rsidR="00B8381B" w:rsidRDefault="00B8381B" w:rsidP="005F5E72">
            <w:pPr>
              <w:rPr>
                <w:rFonts w:ascii="Myanmar Text" w:hAnsi="Myanmar Text" w:cs="Myanmar Text"/>
                <w:sz w:val="24"/>
                <w:szCs w:val="24"/>
              </w:rPr>
            </w:pPr>
            <w:r w:rsidRPr="005F5E72">
              <w:rPr>
                <w:rFonts w:ascii="Myanmar Text" w:hAnsi="Myanmar Text" w:cs="Myanmar Text"/>
                <w:sz w:val="24"/>
                <w:szCs w:val="24"/>
              </w:rPr>
              <w:t>Signatures</w:t>
            </w:r>
          </w:p>
        </w:tc>
        <w:tc>
          <w:tcPr>
            <w:tcW w:w="2254" w:type="dxa"/>
          </w:tcPr>
          <w:p w:rsidR="00B8381B" w:rsidRPr="005F5E72" w:rsidRDefault="00B8381B" w:rsidP="00B8381B">
            <w:pPr>
              <w:rPr>
                <w:rFonts w:ascii="Myanmar Text" w:hAnsi="Myanmar Text" w:cs="Myanmar Text"/>
                <w:sz w:val="24"/>
                <w:szCs w:val="24"/>
              </w:rPr>
            </w:pPr>
            <w:r w:rsidRPr="005F5E72">
              <w:rPr>
                <w:rFonts w:ascii="Myanmar Text" w:hAnsi="Myanmar Text" w:cs="Myanmar Text"/>
                <w:sz w:val="24"/>
                <w:szCs w:val="24"/>
              </w:rPr>
              <w:t>Date</w:t>
            </w:r>
          </w:p>
          <w:p w:rsidR="00B8381B" w:rsidRDefault="00B8381B" w:rsidP="005F5E72">
            <w:pPr>
              <w:rPr>
                <w:rFonts w:ascii="Myanmar Text" w:hAnsi="Myanmar Text" w:cs="Myanmar Text"/>
                <w:sz w:val="24"/>
                <w:szCs w:val="24"/>
              </w:rPr>
            </w:pPr>
          </w:p>
        </w:tc>
      </w:tr>
      <w:tr w:rsidR="00B8381B" w:rsidTr="00B8381B">
        <w:tc>
          <w:tcPr>
            <w:tcW w:w="2254" w:type="dxa"/>
          </w:tcPr>
          <w:p w:rsidR="00B8381B" w:rsidRPr="005F5E72" w:rsidRDefault="00B8381B" w:rsidP="00B8381B">
            <w:pPr>
              <w:rPr>
                <w:rFonts w:ascii="Myanmar Text" w:hAnsi="Myanmar Text" w:cs="Myanmar Text"/>
                <w:sz w:val="24"/>
                <w:szCs w:val="24"/>
              </w:rPr>
            </w:pPr>
            <w:r w:rsidRPr="005F5E72">
              <w:rPr>
                <w:rFonts w:ascii="Myanmar Text" w:hAnsi="Myanmar Text" w:cs="Myanmar Text"/>
                <w:sz w:val="24"/>
                <w:szCs w:val="24"/>
              </w:rPr>
              <w:t>Young person</w:t>
            </w:r>
          </w:p>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r>
      <w:tr w:rsidR="00B8381B" w:rsidTr="00B8381B">
        <w:tc>
          <w:tcPr>
            <w:tcW w:w="2254" w:type="dxa"/>
          </w:tcPr>
          <w:p w:rsidR="00B8381B" w:rsidRPr="005F5E72" w:rsidRDefault="00B8381B" w:rsidP="00B8381B">
            <w:pPr>
              <w:rPr>
                <w:rFonts w:ascii="Myanmar Text" w:hAnsi="Myanmar Text" w:cs="Myanmar Text"/>
                <w:sz w:val="24"/>
                <w:szCs w:val="24"/>
              </w:rPr>
            </w:pPr>
            <w:r w:rsidRPr="005F5E72">
              <w:rPr>
                <w:rFonts w:ascii="Myanmar Text" w:hAnsi="Myanmar Text" w:cs="Myanmar Text"/>
                <w:sz w:val="24"/>
                <w:szCs w:val="24"/>
              </w:rPr>
              <w:t>Parents/ carer</w:t>
            </w:r>
          </w:p>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r>
      <w:tr w:rsidR="00B8381B" w:rsidTr="00B8381B">
        <w:tc>
          <w:tcPr>
            <w:tcW w:w="2254" w:type="dxa"/>
          </w:tcPr>
          <w:p w:rsidR="00B8381B" w:rsidRPr="005F5E72" w:rsidRDefault="00B8381B" w:rsidP="00B8381B">
            <w:pPr>
              <w:rPr>
                <w:rFonts w:ascii="Myanmar Text" w:hAnsi="Myanmar Text" w:cs="Myanmar Text"/>
                <w:sz w:val="24"/>
                <w:szCs w:val="24"/>
              </w:rPr>
            </w:pPr>
            <w:r w:rsidRPr="005F5E72">
              <w:rPr>
                <w:rFonts w:ascii="Myanmar Text" w:hAnsi="Myanmar Text" w:cs="Myanmar Text"/>
                <w:sz w:val="24"/>
                <w:szCs w:val="24"/>
              </w:rPr>
              <w:t>Healthcare professional</w:t>
            </w:r>
          </w:p>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r>
      <w:tr w:rsidR="00B8381B" w:rsidTr="00B8381B">
        <w:tc>
          <w:tcPr>
            <w:tcW w:w="2254" w:type="dxa"/>
          </w:tcPr>
          <w:p w:rsidR="00B8381B" w:rsidRPr="005F5E72" w:rsidRDefault="00B8381B" w:rsidP="00B8381B">
            <w:pPr>
              <w:rPr>
                <w:rFonts w:ascii="Myanmar Text" w:hAnsi="Myanmar Text" w:cs="Myanmar Text"/>
                <w:sz w:val="24"/>
                <w:szCs w:val="24"/>
              </w:rPr>
            </w:pPr>
            <w:r w:rsidRPr="005F5E72">
              <w:rPr>
                <w:rFonts w:ascii="Myanmar Text" w:hAnsi="Myanmar Text" w:cs="Myanmar Text"/>
                <w:sz w:val="24"/>
                <w:szCs w:val="24"/>
              </w:rPr>
              <w:t>School representative</w:t>
            </w:r>
          </w:p>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r>
      <w:tr w:rsidR="00B8381B" w:rsidTr="00B8381B">
        <w:tc>
          <w:tcPr>
            <w:tcW w:w="2254" w:type="dxa"/>
          </w:tcPr>
          <w:p w:rsidR="00B8381B" w:rsidRPr="005F5E72" w:rsidRDefault="00B8381B" w:rsidP="00B8381B">
            <w:pPr>
              <w:rPr>
                <w:rFonts w:ascii="Myanmar Text" w:hAnsi="Myanmar Text" w:cs="Myanmar Text"/>
                <w:sz w:val="24"/>
                <w:szCs w:val="24"/>
              </w:rPr>
            </w:pPr>
            <w:r w:rsidRPr="005F5E72">
              <w:rPr>
                <w:rFonts w:ascii="Myanmar Text" w:hAnsi="Myanmar Text" w:cs="Myanmar Text"/>
                <w:sz w:val="24"/>
                <w:szCs w:val="24"/>
              </w:rPr>
              <w:t>School nurse</w:t>
            </w:r>
          </w:p>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c>
          <w:tcPr>
            <w:tcW w:w="2254" w:type="dxa"/>
          </w:tcPr>
          <w:p w:rsidR="00B8381B" w:rsidRDefault="00B8381B" w:rsidP="005F5E72">
            <w:pPr>
              <w:rPr>
                <w:rFonts w:ascii="Myanmar Text" w:hAnsi="Myanmar Text" w:cs="Myanmar Text"/>
                <w:sz w:val="24"/>
                <w:szCs w:val="24"/>
              </w:rPr>
            </w:pPr>
          </w:p>
        </w:tc>
      </w:tr>
    </w:tbl>
    <w:p w:rsidR="00B8381B" w:rsidRDefault="00B8381B" w:rsidP="00B8381B">
      <w:pPr>
        <w:rPr>
          <w:rFonts w:ascii="Myanmar Text" w:hAnsi="Myanmar Text" w:cs="Myanmar Text"/>
          <w:sz w:val="24"/>
          <w:szCs w:val="24"/>
        </w:rPr>
      </w:pPr>
      <w:r w:rsidRPr="005F5E72">
        <w:rPr>
          <w:rFonts w:ascii="Myanmar Text" w:hAnsi="Myanmar Text" w:cs="Myanmar Text"/>
          <w:sz w:val="24"/>
          <w:szCs w:val="24"/>
        </w:rPr>
        <w:t>Please use this section for any additional information for this child or young person.</w:t>
      </w:r>
    </w:p>
    <w:p w:rsidR="00B8381B" w:rsidRDefault="00B8381B" w:rsidP="005F5E72">
      <w:pPr>
        <w:rPr>
          <w:rFonts w:ascii="Myanmar Text" w:hAnsi="Myanmar Text" w:cs="Myanmar Text"/>
          <w:sz w:val="24"/>
          <w:szCs w:val="24"/>
        </w:rPr>
        <w:sectPr w:rsidR="00B8381B" w:rsidSect="005059A2">
          <w:pgSz w:w="11906" w:h="16838"/>
          <w:pgMar w:top="993" w:right="1440" w:bottom="1440" w:left="1440" w:header="708" w:footer="708" w:gutter="0"/>
          <w:cols w:space="708"/>
          <w:docGrid w:linePitch="360"/>
        </w:sectPr>
      </w:pPr>
    </w:p>
    <w:p w:rsidR="00B8381B" w:rsidRDefault="00B8381B" w:rsidP="00B8381B">
      <w:pPr>
        <w:pStyle w:val="Heading1"/>
      </w:pPr>
      <w:bookmarkStart w:id="17" w:name="_Toc29802053"/>
      <w:r>
        <w:rPr>
          <w:noProof/>
          <w:lang w:eastAsia="en-GB"/>
        </w:rPr>
        <w:lastRenderedPageBreak/>
        <w:drawing>
          <wp:anchor distT="0" distB="0" distL="114300" distR="114300" simplePos="0" relativeHeight="251661312" behindDoc="1" locked="0" layoutInCell="1" allowOverlap="1" wp14:anchorId="4BDB679C" wp14:editId="3B22AE47">
            <wp:simplePos x="0" y="0"/>
            <wp:positionH relativeFrom="column">
              <wp:posOffset>-914400</wp:posOffset>
            </wp:positionH>
            <wp:positionV relativeFrom="paragraph">
              <wp:posOffset>715010</wp:posOffset>
            </wp:positionV>
            <wp:extent cx="10821431" cy="6391275"/>
            <wp:effectExtent l="0" t="0" r="0" b="0"/>
            <wp:wrapTight wrapText="bothSides">
              <wp:wrapPolygon edited="0">
                <wp:start x="0" y="0"/>
                <wp:lineTo x="0" y="21503"/>
                <wp:lineTo x="21561" y="21503"/>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0821431" cy="639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Appendix 3: Supporting Pupils with medical conditions flowchart</w:t>
      </w:r>
      <w:bookmarkEnd w:id="17"/>
    </w:p>
    <w:p w:rsidR="005059A2" w:rsidRPr="005059A2" w:rsidRDefault="005059A2" w:rsidP="005059A2">
      <w:pPr>
        <w:rPr>
          <w:rFonts w:asciiTheme="majorHAnsi" w:eastAsiaTheme="majorEastAsia" w:hAnsiTheme="majorHAnsi" w:cstheme="majorBidi"/>
          <w:color w:val="C00000"/>
          <w:sz w:val="32"/>
          <w:szCs w:val="32"/>
        </w:rPr>
        <w:sectPr w:rsidR="005059A2" w:rsidRPr="005059A2" w:rsidSect="005059A2">
          <w:pgSz w:w="16838" w:h="11906" w:orient="landscape"/>
          <w:pgMar w:top="567" w:right="1440" w:bottom="709" w:left="1440" w:header="709" w:footer="709" w:gutter="0"/>
          <w:cols w:space="708"/>
          <w:docGrid w:linePitch="360"/>
        </w:sectPr>
      </w:pPr>
    </w:p>
    <w:p w:rsidR="005059A2" w:rsidRPr="00C828EA" w:rsidRDefault="005059A2" w:rsidP="005059A2">
      <w:pPr>
        <w:pStyle w:val="Heading1"/>
      </w:pPr>
      <w:r>
        <w:lastRenderedPageBreak/>
        <w:t xml:space="preserve">Appendix 4: </w:t>
      </w:r>
      <w:r w:rsidRPr="00C828EA">
        <w:t>Temporary addendum during COVID-19</w:t>
      </w:r>
    </w:p>
    <w:p w:rsidR="005059A2" w:rsidRPr="00C828EA" w:rsidRDefault="005059A2" w:rsidP="005059A2">
      <w:pPr>
        <w:rPr>
          <w:rFonts w:ascii="Myanmar Text" w:hAnsi="Myanmar Text" w:cs="Myanmar Text"/>
          <w:b/>
          <w:highlight w:val="yellow"/>
        </w:rPr>
      </w:pPr>
    </w:p>
    <w:p w:rsidR="005059A2" w:rsidRPr="00C828EA" w:rsidRDefault="005059A2" w:rsidP="005059A2">
      <w:pPr>
        <w:rPr>
          <w:rFonts w:ascii="Myanmar Text" w:hAnsi="Myanmar Text" w:cs="Myanmar Text"/>
          <w:b/>
        </w:rPr>
      </w:pPr>
      <w:r w:rsidRPr="00C828EA">
        <w:rPr>
          <w:rFonts w:ascii="Myanmar Text" w:hAnsi="Myanmar Text" w:cs="Myanmar Text"/>
          <w:b/>
        </w:rPr>
        <w:t>ADMINISTERING MEDICATIONS</w:t>
      </w:r>
    </w:p>
    <w:p w:rsidR="005059A2" w:rsidRPr="00C828EA" w:rsidRDefault="005059A2" w:rsidP="005059A2">
      <w:pPr>
        <w:rPr>
          <w:rFonts w:ascii="Myanmar Text" w:hAnsi="Myanmar Text" w:cs="Myanmar Text"/>
          <w:bCs/>
        </w:rPr>
      </w:pPr>
      <w:r w:rsidRPr="00C828EA">
        <w:rPr>
          <w:rFonts w:ascii="Myanmar Text" w:hAnsi="Myanmar Text" w:cs="Myanmar Text"/>
          <w:bCs/>
        </w:rPr>
        <w:t>During the current COVID-19 circumstances the school will not administer medication prescribed or non-prescribed for a short-term ill health conditions that are of a viral or bacterial nature. In the current climate if a child is unwell, they will be expected to stay at home until fully recovered.</w:t>
      </w:r>
    </w:p>
    <w:p w:rsidR="005059A2" w:rsidRPr="00C828EA" w:rsidRDefault="005059A2" w:rsidP="005059A2">
      <w:pPr>
        <w:rPr>
          <w:rFonts w:ascii="Myanmar Text" w:hAnsi="Myanmar Text" w:cs="Myanmar Text"/>
          <w:bCs/>
        </w:rPr>
      </w:pPr>
      <w:r w:rsidRPr="00C828EA">
        <w:rPr>
          <w:rFonts w:ascii="Myanmar Text" w:hAnsi="Myanmar Text" w:cs="Myanmar Text"/>
          <w:bCs/>
        </w:rPr>
        <w:t>It is considered that if a pupil is unwell with a viral or bacterial infection, their immunity will naturally be lowered and therefore they are at a greater risk of becoming infected with other illness.</w:t>
      </w:r>
    </w:p>
    <w:p w:rsidR="005059A2" w:rsidRPr="00C828EA" w:rsidRDefault="005059A2" w:rsidP="005059A2">
      <w:pPr>
        <w:rPr>
          <w:rFonts w:ascii="Myanmar Text" w:hAnsi="Myanmar Text" w:cs="Myanmar Text"/>
          <w:bCs/>
        </w:rPr>
      </w:pPr>
      <w:r w:rsidRPr="00C828EA">
        <w:rPr>
          <w:rFonts w:ascii="Myanmar Text" w:hAnsi="Myanmar Text" w:cs="Myanmar Text"/>
          <w:bCs/>
        </w:rPr>
        <w:t xml:space="preserve">There will be no change in the support provided to pupils with long term medical conditions with individual health care plans or support with emergency medication such as </w:t>
      </w:r>
      <w:proofErr w:type="spellStart"/>
      <w:r w:rsidRPr="00C828EA">
        <w:rPr>
          <w:rFonts w:ascii="Myanmar Text" w:hAnsi="Myanmar Text" w:cs="Myanmar Text"/>
          <w:bCs/>
        </w:rPr>
        <w:t>autoinjectors</w:t>
      </w:r>
      <w:proofErr w:type="spellEnd"/>
      <w:r w:rsidRPr="00C828EA">
        <w:rPr>
          <w:rFonts w:ascii="Myanmar Text" w:hAnsi="Myanmar Text" w:cs="Myanmar Text"/>
          <w:bCs/>
        </w:rPr>
        <w:t>, inhalers etc.</w:t>
      </w:r>
    </w:p>
    <w:p w:rsidR="005059A2" w:rsidRPr="00C828EA" w:rsidRDefault="005059A2" w:rsidP="005059A2">
      <w:pPr>
        <w:rPr>
          <w:rFonts w:ascii="Myanmar Text" w:hAnsi="Myanmar Text" w:cs="Myanmar Text"/>
          <w:bCs/>
        </w:rPr>
      </w:pPr>
      <w:r w:rsidRPr="00C828EA">
        <w:rPr>
          <w:rFonts w:ascii="Myanmar Text" w:hAnsi="Myanmar Text" w:cs="Myanmar Text"/>
          <w:bCs/>
        </w:rPr>
        <w:t>If non prescribed pain relief is required to manage a physical injury such as a sprained ankle, broken limb, this will be agreed case by case.</w:t>
      </w:r>
    </w:p>
    <w:p w:rsidR="005059A2" w:rsidRPr="00C828EA" w:rsidRDefault="005059A2" w:rsidP="005059A2">
      <w:pPr>
        <w:rPr>
          <w:rFonts w:ascii="Myanmar Text" w:hAnsi="Myanmar Text" w:cs="Myanmar Text"/>
          <w:bCs/>
        </w:rPr>
      </w:pPr>
    </w:p>
    <w:p w:rsidR="005059A2" w:rsidRPr="00C828EA" w:rsidRDefault="005059A2" w:rsidP="005059A2">
      <w:pPr>
        <w:jc w:val="center"/>
        <w:rPr>
          <w:rFonts w:ascii="Myanmar Text" w:hAnsi="Myanmar Text" w:cs="Myanmar Text"/>
          <w:b/>
          <w:sz w:val="28"/>
          <w:szCs w:val="28"/>
        </w:rPr>
      </w:pPr>
      <w:r w:rsidRPr="00C828EA">
        <w:rPr>
          <w:rFonts w:ascii="Myanmar Text" w:hAnsi="Myanmar Text" w:cs="Myanmar Text"/>
          <w:b/>
          <w:sz w:val="28"/>
          <w:szCs w:val="28"/>
        </w:rPr>
        <w:t>First aid risk assessment/procedure</w:t>
      </w:r>
    </w:p>
    <w:p w:rsidR="005059A2" w:rsidRPr="00C828EA" w:rsidRDefault="005059A2" w:rsidP="005059A2">
      <w:pPr>
        <w:jc w:val="center"/>
        <w:rPr>
          <w:rFonts w:ascii="Myanmar Text" w:hAnsi="Myanmar Text" w:cs="Myanmar Text"/>
          <w:b/>
          <w:sz w:val="28"/>
          <w:szCs w:val="28"/>
        </w:rPr>
      </w:pPr>
      <w:r w:rsidRPr="00C828EA">
        <w:rPr>
          <w:rFonts w:ascii="Myanmar Text" w:hAnsi="Myanmar Text" w:cs="Myanmar Text"/>
          <w:b/>
          <w:sz w:val="28"/>
          <w:szCs w:val="28"/>
        </w:rPr>
        <w:t>Temporary addendum during COVID-19</w:t>
      </w:r>
    </w:p>
    <w:p w:rsidR="005059A2" w:rsidRPr="00C828EA" w:rsidRDefault="005059A2" w:rsidP="005059A2">
      <w:pPr>
        <w:rPr>
          <w:rFonts w:ascii="Myanmar Text" w:hAnsi="Myanmar Text" w:cs="Myanmar Text"/>
          <w:b/>
          <w:highlight w:val="yellow"/>
        </w:rPr>
      </w:pPr>
    </w:p>
    <w:p w:rsidR="005059A2" w:rsidRPr="00C828EA" w:rsidRDefault="005059A2" w:rsidP="005059A2">
      <w:pPr>
        <w:rPr>
          <w:rFonts w:ascii="Myanmar Text" w:hAnsi="Myanmar Text" w:cs="Myanmar Text"/>
          <w:b/>
        </w:rPr>
      </w:pPr>
      <w:r w:rsidRPr="00C828EA">
        <w:rPr>
          <w:rFonts w:ascii="Myanmar Text" w:hAnsi="Myanmar Text" w:cs="Myanmar Text"/>
          <w:b/>
        </w:rPr>
        <w:t>PPE FOR FIRST AID RESPONDERS IN AN EDUCTIONAL SETTING</w:t>
      </w:r>
    </w:p>
    <w:p w:rsidR="005059A2" w:rsidRPr="00C828EA" w:rsidRDefault="005059A2" w:rsidP="005059A2">
      <w:pPr>
        <w:rPr>
          <w:rFonts w:ascii="Myanmar Text" w:hAnsi="Myanmar Text" w:cs="Myanmar Text"/>
        </w:rPr>
      </w:pPr>
      <w:r w:rsidRPr="00C828EA">
        <w:rPr>
          <w:rFonts w:ascii="Myanmar Text" w:hAnsi="Myanmar Text" w:cs="Myanmar Text"/>
        </w:rPr>
        <w:t xml:space="preserve">Suitable PPE will be provided for staff working in a first aid capacity in line with the </w:t>
      </w:r>
      <w:proofErr w:type="spellStart"/>
      <w:r w:rsidRPr="00C828EA">
        <w:rPr>
          <w:rFonts w:ascii="Myanmar Text" w:hAnsi="Myanmar Text" w:cs="Myanmar Text"/>
        </w:rPr>
        <w:t>DfE</w:t>
      </w:r>
      <w:proofErr w:type="spellEnd"/>
      <w:r w:rsidRPr="00C828EA">
        <w:rPr>
          <w:rFonts w:ascii="Myanmar Text" w:hAnsi="Myanmar Text" w:cs="Myanmar Text"/>
        </w:rPr>
        <w:t xml:space="preserve"> Coronavirus guidelines (01 June 2020).</w:t>
      </w:r>
    </w:p>
    <w:p w:rsidR="005059A2" w:rsidRPr="00C828EA" w:rsidRDefault="005059A2" w:rsidP="005059A2">
      <w:pPr>
        <w:rPr>
          <w:rFonts w:ascii="Myanmar Text" w:hAnsi="Myanmar Text" w:cs="Myanmar Text"/>
        </w:rPr>
      </w:pPr>
      <w:r w:rsidRPr="00C828EA">
        <w:rPr>
          <w:rFonts w:ascii="Myanmar Text" w:hAnsi="Myanmar Text" w:cs="Myanmar Text"/>
        </w:rPr>
        <w:t>The guidance states as follows:</w:t>
      </w:r>
    </w:p>
    <w:p w:rsidR="005059A2" w:rsidRPr="00C828EA" w:rsidRDefault="005059A2" w:rsidP="005059A2">
      <w:pPr>
        <w:pStyle w:val="ListParagraph"/>
        <w:numPr>
          <w:ilvl w:val="0"/>
          <w:numId w:val="6"/>
        </w:numPr>
        <w:spacing w:after="0" w:line="276" w:lineRule="auto"/>
        <w:rPr>
          <w:rFonts w:ascii="Myanmar Text" w:hAnsi="Myanmar Text" w:cs="Myanmar Text"/>
          <w:i/>
        </w:rPr>
      </w:pPr>
      <w:r w:rsidRPr="00C828EA">
        <w:rPr>
          <w:rFonts w:ascii="Myanmar Text" w:hAnsi="Myanmar Text" w:cs="Myanmar Text"/>
          <w:i/>
          <w:color w:val="0B0C0C"/>
          <w:shd w:val="clear" w:color="auto" w:fill="FFFFFF"/>
        </w:rPr>
        <w:t xml:space="preserve">if a child, young person or other learner becomes unwell with symptoms of coronavirus (COVID-19) while in their setting and needs direct personal care until they can return home. A fluid-resistant surgical face mask should be worn by the supervising adult if a distance of 2 meters cannot be maintained. If contact with the child or young person is necessary, then disposable gloves, a disposable apron and a fluid-resistant surgical face mask should be worn by the supervising adult. If a </w:t>
      </w:r>
      <w:r w:rsidRPr="00C828EA">
        <w:rPr>
          <w:rFonts w:ascii="Myanmar Text" w:hAnsi="Myanmar Text" w:cs="Myanmar Text"/>
          <w:i/>
          <w:color w:val="0B0C0C"/>
          <w:shd w:val="clear" w:color="auto" w:fill="FFFFFF"/>
        </w:rPr>
        <w:lastRenderedPageBreak/>
        <w:t>risk assessment determines that there is a risk of splashing to the eyes, for example from coughing, spitting, or vomiting, then eye protection should also be worn.</w:t>
      </w:r>
    </w:p>
    <w:p w:rsidR="005059A2" w:rsidRPr="00C828EA" w:rsidRDefault="005059A2" w:rsidP="005059A2">
      <w:pPr>
        <w:spacing w:after="0"/>
        <w:rPr>
          <w:rFonts w:ascii="Myanmar Text" w:hAnsi="Myanmar Text" w:cs="Myanmar Text"/>
          <w:i/>
          <w:highlight w:val="yellow"/>
        </w:rPr>
      </w:pPr>
    </w:p>
    <w:p w:rsidR="005059A2" w:rsidRPr="00C828EA" w:rsidRDefault="00EA747A" w:rsidP="005059A2">
      <w:pPr>
        <w:spacing w:after="0"/>
        <w:rPr>
          <w:rFonts w:ascii="Myanmar Text" w:hAnsi="Myanmar Text" w:cs="Myanmar Text"/>
        </w:rPr>
      </w:pPr>
      <w:hyperlink r:id="rId9" w:anchor="personal-protective-equipment-ppe-including-face-coverings-and-face-masks" w:history="1">
        <w:r w:rsidR="005059A2" w:rsidRPr="00C828EA">
          <w:rPr>
            <w:rFonts w:ascii="Myanmar Text" w:hAnsi="Myanmar Text" w:cs="Myanmar Text"/>
            <w:color w:val="0000FF"/>
            <w:u w:val="single"/>
          </w:rPr>
          <w:t>https://www.gov.uk/government/publications/coronavirus-covid-19-implementing-protective-measures-in-education-and-childcare-settings/coronavirus-covid-19-implementing-protective-measures-in-education-and-childcare-settings#personal-protective-equipment-ppe-including-face-coverings-and-face-masks</w:t>
        </w:r>
      </w:hyperlink>
    </w:p>
    <w:p w:rsidR="005059A2" w:rsidRPr="00C828EA" w:rsidRDefault="005059A2" w:rsidP="005059A2">
      <w:pPr>
        <w:spacing w:after="0"/>
        <w:rPr>
          <w:rFonts w:ascii="Myanmar Text" w:hAnsi="Myanmar Text" w:cs="Myanmar Text"/>
          <w:i/>
          <w:highlight w:val="yellow"/>
        </w:rPr>
      </w:pPr>
    </w:p>
    <w:p w:rsidR="005059A2" w:rsidRPr="00C828EA" w:rsidRDefault="005059A2" w:rsidP="005059A2">
      <w:pPr>
        <w:rPr>
          <w:rFonts w:ascii="Myanmar Text" w:hAnsi="Myanmar Text" w:cs="Myanmar Text"/>
          <w:b/>
        </w:rPr>
      </w:pPr>
      <w:r w:rsidRPr="00C828EA">
        <w:rPr>
          <w:rFonts w:ascii="Myanmar Text" w:hAnsi="Myanmar Text" w:cs="Myanmar Text"/>
          <w:b/>
        </w:rPr>
        <w:t>TEMPERATURE TESTING</w:t>
      </w:r>
    </w:p>
    <w:p w:rsidR="005059A2" w:rsidRPr="00C828EA" w:rsidRDefault="005059A2" w:rsidP="005059A2">
      <w:pPr>
        <w:rPr>
          <w:rFonts w:ascii="Myanmar Text" w:hAnsi="Myanmar Text" w:cs="Myanmar Text"/>
        </w:rPr>
      </w:pPr>
      <w:r w:rsidRPr="00C828EA">
        <w:rPr>
          <w:rFonts w:ascii="Myanmar Text" w:hAnsi="Myanmar Text" w:cs="Myanmar Text"/>
        </w:rPr>
        <w:t xml:space="preserve">A student presenting as unwell in school will be routinely temperature tested with an infrared, non-contact temperature gun by the duty first aid responder. A temperature of 37.8C or greater will require immediate collection by a parent/carer and advised to self-isolate at home for the following 14 days in line with current NHS COVID-19 symptoms guidance. </w:t>
      </w:r>
    </w:p>
    <w:p w:rsidR="005059A2" w:rsidRPr="00C828EA" w:rsidRDefault="005059A2" w:rsidP="005059A2">
      <w:pPr>
        <w:rPr>
          <w:rFonts w:ascii="Myanmar Text" w:hAnsi="Myanmar Text" w:cs="Myanmar Text"/>
        </w:rPr>
      </w:pPr>
      <w:r w:rsidRPr="00C828EA">
        <w:rPr>
          <w:rFonts w:ascii="Myanmar Text" w:hAnsi="Myanmar Text" w:cs="Myanmar Text"/>
          <w:b/>
        </w:rPr>
        <w:t xml:space="preserve">OUT OF HOSPITAL ADMINISTRATION OF CARDIOPULMONARY RESUSCITATION (CPR) </w:t>
      </w:r>
    </w:p>
    <w:p w:rsidR="005059A2" w:rsidRPr="00C828EA" w:rsidRDefault="005059A2" w:rsidP="005059A2">
      <w:pPr>
        <w:rPr>
          <w:rFonts w:ascii="Myanmar Text" w:hAnsi="Myanmar Text" w:cs="Myanmar Text"/>
        </w:rPr>
      </w:pPr>
      <w:r w:rsidRPr="00C828EA">
        <w:rPr>
          <w:rFonts w:ascii="Myanmar Text" w:hAnsi="Myanmar Text" w:cs="Myanmar Text"/>
        </w:rPr>
        <w:t xml:space="preserve">Due to the Coronavirus Pandemic (COVID-19), the school has updated its administration of emergency CPR in line with Public Health England guidelines (18 May 2020 </w:t>
      </w:r>
      <w:proofErr w:type="spellStart"/>
      <w:r w:rsidRPr="00C828EA">
        <w:rPr>
          <w:rFonts w:ascii="Myanmar Text" w:hAnsi="Myanmar Text" w:cs="Myanmar Text"/>
        </w:rPr>
        <w:t>secn</w:t>
      </w:r>
      <w:proofErr w:type="spellEnd"/>
      <w:r w:rsidRPr="00C828EA">
        <w:rPr>
          <w:rFonts w:ascii="Myanmar Text" w:hAnsi="Myanmar Text" w:cs="Myanmar Text"/>
        </w:rPr>
        <w:t xml:space="preserve"> 7.2). This guidance states as follows:</w:t>
      </w:r>
    </w:p>
    <w:p w:rsidR="005059A2" w:rsidRPr="00C828EA" w:rsidRDefault="005059A2" w:rsidP="005059A2">
      <w:pPr>
        <w:rPr>
          <w:rFonts w:ascii="Myanmar Text" w:hAnsi="Myanmar Text" w:cs="Myanmar Text"/>
          <w:b/>
          <w:bCs/>
        </w:rPr>
      </w:pPr>
      <w:r w:rsidRPr="00C828EA">
        <w:rPr>
          <w:rFonts w:ascii="Myanmar Text" w:hAnsi="Myanmar Text" w:cs="Myanmar Text"/>
          <w:b/>
          <w:bCs/>
          <w:color w:val="555555"/>
          <w:lang w:eastAsia="en-GB"/>
        </w:rPr>
        <w:t>For out of hospital cardiac arrest, the importance of calling an ambulance and taking immediate action cannot be stressed highly enough.</w:t>
      </w:r>
    </w:p>
    <w:p w:rsidR="005059A2" w:rsidRPr="00C828EA" w:rsidRDefault="005059A2" w:rsidP="005059A2">
      <w:pPr>
        <w:pStyle w:val="NormalWeb"/>
        <w:numPr>
          <w:ilvl w:val="0"/>
          <w:numId w:val="7"/>
        </w:numPr>
        <w:rPr>
          <w:rFonts w:ascii="Myanmar Text" w:hAnsi="Myanmar Text" w:cs="Myanmar Text"/>
          <w:i/>
          <w:sz w:val="22"/>
          <w:szCs w:val="22"/>
          <w:lang w:val="en"/>
        </w:rPr>
      </w:pPr>
      <w:r w:rsidRPr="00C828EA">
        <w:rPr>
          <w:rFonts w:ascii="Myanmar Text" w:hAnsi="Myanmar Text" w:cs="Myanmar Text"/>
          <w:i/>
          <w:sz w:val="22"/>
          <w:szCs w:val="22"/>
          <w:lang w:val="en"/>
        </w:rPr>
        <w:t>In adults, it is recommended that you do not perform rescue breaths or mouth-to-mouth ventilation; perform chest compressions only. Compression-only CPR may be as effective as combined ventilation and compression in the first few minutes after non-asphyxia arrest (cardiac arrest not due to lack of oxygen).</w:t>
      </w:r>
    </w:p>
    <w:p w:rsidR="005059A2" w:rsidRPr="00C828EA" w:rsidRDefault="005059A2" w:rsidP="005059A2">
      <w:pPr>
        <w:pStyle w:val="ListParagraph"/>
        <w:numPr>
          <w:ilvl w:val="0"/>
          <w:numId w:val="7"/>
        </w:numPr>
        <w:spacing w:after="240" w:line="276" w:lineRule="auto"/>
        <w:rPr>
          <w:rFonts w:ascii="Myanmar Text" w:eastAsia="Times New Roman" w:hAnsi="Myanmar Text" w:cs="Myanmar Text"/>
          <w:i/>
          <w:lang w:val="en" w:eastAsia="en-GB"/>
        </w:rPr>
      </w:pPr>
      <w:r w:rsidRPr="00C828EA">
        <w:rPr>
          <w:rFonts w:ascii="Myanmar Text" w:eastAsia="Times New Roman" w:hAnsi="Myanmar Text" w:cs="Myanmar Text"/>
          <w:i/>
          <w:lang w:val="en" w:eastAsia="en-GB"/>
        </w:rPr>
        <w:t xml:space="preserve">In children, </w:t>
      </w:r>
      <w:proofErr w:type="gramStart"/>
      <w:r w:rsidRPr="00C828EA">
        <w:rPr>
          <w:rFonts w:ascii="Myanmar Text" w:eastAsia="Times New Roman" w:hAnsi="Myanmar Text" w:cs="Myanmar Text"/>
          <w:i/>
          <w:lang w:val="en" w:eastAsia="en-GB"/>
        </w:rPr>
        <w:t>If</w:t>
      </w:r>
      <w:proofErr w:type="gramEnd"/>
      <w:r w:rsidRPr="00C828EA">
        <w:rPr>
          <w:rFonts w:ascii="Myanmar Text" w:eastAsia="Times New Roman" w:hAnsi="Myanmar Text" w:cs="Myanmar Text"/>
          <w:i/>
          <w:lang w:val="en" w:eastAsia="en-GB"/>
        </w:rPr>
        <w:t xml:space="preserve"> a child is not breathing normally and no actions are taken, their heart will stop and full cardiac arrest will occur. Therefore, if there is any doubt about what to do, the guidance in the</w:t>
      </w:r>
      <w:r w:rsidRPr="00C828EA">
        <w:rPr>
          <w:rFonts w:ascii="Myanmar Text" w:hAnsi="Myanmar Text" w:cs="Myanmar Text"/>
          <w:color w:val="555555"/>
          <w:lang w:eastAsia="en-GB"/>
        </w:rPr>
        <w:t xml:space="preserve"> </w:t>
      </w:r>
      <w:hyperlink r:id="rId10" w:tgtFrame="_blank" w:history="1">
        <w:r w:rsidRPr="00C828EA">
          <w:rPr>
            <w:rStyle w:val="Hyperlink"/>
            <w:rFonts w:ascii="Myanmar Text" w:hAnsi="Myanmar Text" w:cs="Myanmar Text"/>
            <w:color w:val="00A0DE"/>
            <w:lang w:eastAsia="en-GB"/>
          </w:rPr>
          <w:t>Resuscitation Council UK Statement on COVID-19 in relation to CPR and resuscitation in first aid and community settings</w:t>
        </w:r>
      </w:hyperlink>
      <w:r w:rsidRPr="00C828EA">
        <w:rPr>
          <w:rFonts w:ascii="Myanmar Text" w:hAnsi="Myanmar Text" w:cs="Myanmar Text"/>
          <w:color w:val="555555"/>
          <w:lang w:eastAsia="en-GB"/>
        </w:rPr>
        <w:t xml:space="preserve"> </w:t>
      </w:r>
      <w:r w:rsidRPr="00C828EA">
        <w:rPr>
          <w:rFonts w:ascii="Myanmar Text" w:eastAsia="Times New Roman" w:hAnsi="Myanmar Text" w:cs="Myanmar Text"/>
          <w:i/>
          <w:lang w:val="en" w:eastAsia="en-GB"/>
        </w:rPr>
        <w:t>should be used. </w:t>
      </w:r>
    </w:p>
    <w:p w:rsidR="005059A2" w:rsidRPr="00C828EA" w:rsidRDefault="005059A2" w:rsidP="005059A2">
      <w:pPr>
        <w:pStyle w:val="ListParagraph"/>
        <w:numPr>
          <w:ilvl w:val="0"/>
          <w:numId w:val="7"/>
        </w:numPr>
        <w:spacing w:after="240" w:line="276" w:lineRule="auto"/>
        <w:rPr>
          <w:rFonts w:ascii="Myanmar Text" w:eastAsia="Times New Roman" w:hAnsi="Myanmar Text" w:cs="Myanmar Text"/>
          <w:i/>
          <w:lang w:val="en" w:eastAsia="en-GB"/>
        </w:rPr>
      </w:pPr>
      <w:r w:rsidRPr="00C828EA">
        <w:rPr>
          <w:rFonts w:ascii="Myanmar Text" w:eastAsia="Times New Roman" w:hAnsi="Myanmar Text" w:cs="Myanmar Text"/>
          <w:i/>
          <w:lang w:val="en" w:eastAsia="en-GB"/>
        </w:rPr>
        <w:t>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  </w:t>
      </w:r>
    </w:p>
    <w:p w:rsidR="005059A2" w:rsidRPr="00C828EA" w:rsidRDefault="00EA747A" w:rsidP="005059A2">
      <w:pPr>
        <w:rPr>
          <w:rFonts w:ascii="Myanmar Text" w:hAnsi="Myanmar Text" w:cs="Myanmar Text"/>
        </w:rPr>
      </w:pPr>
      <w:hyperlink r:id="rId11" w:history="1">
        <w:r w:rsidR="005059A2" w:rsidRPr="00C828EA">
          <w:rPr>
            <w:rStyle w:val="Hyperlink"/>
            <w:rFonts w:ascii="Myanmar Text" w:hAnsi="Myanmar Text" w:cs="Myanmar Text"/>
          </w:rPr>
          <w:t>https://www.gov.uk/government/publications/novel-coronavirus-2019-ncov-interim-guidance-for-first-responders/interim-guidance-for-first-responders-and-others-in-close-contact-with-symptomatic-people-with-potential-2019-ncov</w:t>
        </w:r>
      </w:hyperlink>
    </w:p>
    <w:p w:rsidR="005059A2" w:rsidRPr="005059A2" w:rsidRDefault="005059A2" w:rsidP="005059A2"/>
    <w:sectPr w:rsidR="005059A2" w:rsidRPr="005059A2" w:rsidSect="005059A2">
      <w:pgSz w:w="11906" w:h="16838"/>
      <w:pgMar w:top="1440" w:right="709"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D3E"/>
    <w:multiLevelType w:val="hybridMultilevel"/>
    <w:tmpl w:val="574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512E1"/>
    <w:multiLevelType w:val="hybridMultilevel"/>
    <w:tmpl w:val="A182635E"/>
    <w:lvl w:ilvl="0" w:tplc="08090001">
      <w:start w:val="1"/>
      <w:numFmt w:val="bullet"/>
      <w:lvlText w:val=""/>
      <w:lvlJc w:val="left"/>
      <w:pPr>
        <w:ind w:left="720" w:hanging="360"/>
      </w:pPr>
      <w:rPr>
        <w:rFonts w:ascii="Symbol" w:hAnsi="Symbol" w:hint="default"/>
      </w:rPr>
    </w:lvl>
    <w:lvl w:ilvl="1" w:tplc="8AB848C2">
      <w:numFmt w:val="bullet"/>
      <w:lvlText w:val="–"/>
      <w:lvlJc w:val="left"/>
      <w:pPr>
        <w:ind w:left="1440" w:hanging="360"/>
      </w:pPr>
      <w:rPr>
        <w:rFonts w:ascii="Myanmar Text" w:eastAsiaTheme="minorHAnsi" w:hAnsi="Myanmar Text" w:cs="Myanmar Tex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A53F6"/>
    <w:multiLevelType w:val="hybridMultilevel"/>
    <w:tmpl w:val="16DC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5CF5"/>
    <w:multiLevelType w:val="hybridMultilevel"/>
    <w:tmpl w:val="F8D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C22D9"/>
    <w:multiLevelType w:val="hybridMultilevel"/>
    <w:tmpl w:val="3E1E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54EEE"/>
    <w:multiLevelType w:val="hybridMultilevel"/>
    <w:tmpl w:val="81A8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11FA5"/>
    <w:multiLevelType w:val="hybridMultilevel"/>
    <w:tmpl w:val="6044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48"/>
    <w:rsid w:val="000D6320"/>
    <w:rsid w:val="0012795C"/>
    <w:rsid w:val="00253602"/>
    <w:rsid w:val="00324137"/>
    <w:rsid w:val="003B1FDB"/>
    <w:rsid w:val="0048791A"/>
    <w:rsid w:val="004C431C"/>
    <w:rsid w:val="005059A2"/>
    <w:rsid w:val="005F5E72"/>
    <w:rsid w:val="00642792"/>
    <w:rsid w:val="007055B9"/>
    <w:rsid w:val="00772F6F"/>
    <w:rsid w:val="008F2646"/>
    <w:rsid w:val="0092510F"/>
    <w:rsid w:val="00A46596"/>
    <w:rsid w:val="00B8381B"/>
    <w:rsid w:val="00CC62D0"/>
    <w:rsid w:val="00D27F7B"/>
    <w:rsid w:val="00E302DC"/>
    <w:rsid w:val="00E362D6"/>
    <w:rsid w:val="00E72F51"/>
    <w:rsid w:val="00E83671"/>
    <w:rsid w:val="00EA747A"/>
    <w:rsid w:val="00F031AF"/>
    <w:rsid w:val="00F20648"/>
    <w:rsid w:val="00F2133A"/>
    <w:rsid w:val="00F96C13"/>
    <w:rsid w:val="00FD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B005"/>
  <w15:chartTrackingRefBased/>
  <w15:docId w15:val="{C0C4D2EA-985B-49D9-86AE-8266578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6320"/>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5F5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0648"/>
    <w:pPr>
      <w:spacing w:after="0" w:line="240" w:lineRule="auto"/>
    </w:pPr>
    <w:rPr>
      <w:rFonts w:eastAsiaTheme="minorEastAsia"/>
      <w:color w:val="44546A" w:themeColor="text2"/>
      <w:sz w:val="20"/>
      <w:szCs w:val="20"/>
      <w:lang w:val="en-US" w:eastAsia="ja-JP"/>
    </w:rPr>
  </w:style>
  <w:style w:type="character" w:customStyle="1" w:styleId="NoSpacingChar">
    <w:name w:val="No Spacing Char"/>
    <w:basedOn w:val="DefaultParagraphFont"/>
    <w:link w:val="NoSpacing"/>
    <w:uiPriority w:val="1"/>
    <w:rsid w:val="00F20648"/>
    <w:rPr>
      <w:rFonts w:eastAsiaTheme="minorEastAsia"/>
      <w:color w:val="44546A" w:themeColor="text2"/>
      <w:sz w:val="20"/>
      <w:szCs w:val="20"/>
      <w:lang w:val="en-US" w:eastAsia="ja-JP"/>
    </w:rPr>
  </w:style>
  <w:style w:type="character" w:customStyle="1" w:styleId="Heading1Char">
    <w:name w:val="Heading 1 Char"/>
    <w:basedOn w:val="DefaultParagraphFont"/>
    <w:link w:val="Heading1"/>
    <w:uiPriority w:val="9"/>
    <w:rsid w:val="000D6320"/>
    <w:rPr>
      <w:rFonts w:asciiTheme="majorHAnsi" w:eastAsiaTheme="majorEastAsia" w:hAnsiTheme="majorHAnsi" w:cstheme="majorBidi"/>
      <w:color w:val="C00000"/>
      <w:sz w:val="32"/>
      <w:szCs w:val="32"/>
    </w:rPr>
  </w:style>
  <w:style w:type="paragraph" w:styleId="ListParagraph">
    <w:name w:val="List Paragraph"/>
    <w:basedOn w:val="Normal"/>
    <w:uiPriority w:val="34"/>
    <w:qFormat/>
    <w:rsid w:val="000D6320"/>
    <w:pPr>
      <w:ind w:left="720"/>
      <w:contextualSpacing/>
    </w:pPr>
  </w:style>
  <w:style w:type="paragraph" w:styleId="TOCHeading">
    <w:name w:val="TOC Heading"/>
    <w:basedOn w:val="Heading1"/>
    <w:next w:val="Normal"/>
    <w:uiPriority w:val="39"/>
    <w:unhideWhenUsed/>
    <w:qFormat/>
    <w:rsid w:val="00E362D6"/>
    <w:pPr>
      <w:outlineLvl w:val="9"/>
    </w:pPr>
    <w:rPr>
      <w:color w:val="2E74B5" w:themeColor="accent1" w:themeShade="BF"/>
      <w:lang w:val="en-US"/>
    </w:rPr>
  </w:style>
  <w:style w:type="paragraph" w:styleId="TOC1">
    <w:name w:val="toc 1"/>
    <w:basedOn w:val="Normal"/>
    <w:next w:val="Normal"/>
    <w:autoRedefine/>
    <w:uiPriority w:val="39"/>
    <w:unhideWhenUsed/>
    <w:rsid w:val="00E362D6"/>
    <w:pPr>
      <w:spacing w:after="100"/>
    </w:pPr>
  </w:style>
  <w:style w:type="character" w:styleId="Hyperlink">
    <w:name w:val="Hyperlink"/>
    <w:basedOn w:val="DefaultParagraphFont"/>
    <w:uiPriority w:val="99"/>
    <w:unhideWhenUsed/>
    <w:rsid w:val="00E362D6"/>
    <w:rPr>
      <w:color w:val="0563C1" w:themeColor="hyperlink"/>
      <w:u w:val="single"/>
    </w:rPr>
  </w:style>
  <w:style w:type="character" w:customStyle="1" w:styleId="Heading2Char">
    <w:name w:val="Heading 2 Char"/>
    <w:basedOn w:val="DefaultParagraphFont"/>
    <w:link w:val="Heading2"/>
    <w:uiPriority w:val="9"/>
    <w:rsid w:val="005F5E7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F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8381B"/>
    <w:pPr>
      <w:spacing w:after="100"/>
      <w:ind w:left="220"/>
    </w:pPr>
  </w:style>
  <w:style w:type="paragraph" w:styleId="NormalWeb">
    <w:name w:val="Normal (Web)"/>
    <w:basedOn w:val="Normal"/>
    <w:uiPriority w:val="99"/>
    <w:semiHidden/>
    <w:unhideWhenUsed/>
    <w:rsid w:val="005059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 Type="http://schemas.openxmlformats.org/officeDocument/2006/relationships/settings" Target="settings.xml"/><Relationship Id="rId10" Type="http://schemas.openxmlformats.org/officeDocument/2006/relationships/hyperlink" Target="https://www.resus.org.uk/media/statements/resuscitation-council-uk-statements-on-covid-19-coronavirus-cpr-and-resuscitation/covid-community/" TargetMode="External"/><Relationship Id="rId4" Type="http://schemas.openxmlformats.org/officeDocument/2006/relationships/styles" Target="style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Communicating Love; Inspiring our Community to Flourish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E8C270-EF0E-40F1-8C97-C8C908B5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dc:creator>
  <cp:keywords/>
  <dc:description/>
  <cp:lastModifiedBy>Andrew Taylor</cp:lastModifiedBy>
  <cp:revision>5</cp:revision>
  <dcterms:created xsi:type="dcterms:W3CDTF">2020-10-07T14:28:00Z</dcterms:created>
  <dcterms:modified xsi:type="dcterms:W3CDTF">2021-02-26T11:04:00Z</dcterms:modified>
</cp:coreProperties>
</file>